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3AE14" w14:textId="77777777" w:rsidR="008D5025" w:rsidRPr="008E26F9" w:rsidRDefault="00C2691E" w:rsidP="00326D90">
      <w:pPr>
        <w:spacing w:before="60" w:line="261" w:lineRule="auto"/>
        <w:ind w:right="47"/>
        <w:jc w:val="center"/>
        <w:rPr>
          <w:rFonts w:asciiTheme="majorHAnsi" w:hAnsiTheme="majorHAnsi"/>
          <w:b/>
          <w:sz w:val="27"/>
        </w:rPr>
      </w:pPr>
      <w:r w:rsidRPr="008E26F9">
        <w:rPr>
          <w:rFonts w:asciiTheme="majorHAnsi" w:hAnsiTheme="majorHAnsi"/>
          <w:b/>
          <w:color w:val="242424"/>
          <w:sz w:val="27"/>
        </w:rPr>
        <w:t>State of Vermont</w:t>
      </w:r>
    </w:p>
    <w:p w14:paraId="77F9DDF3" w14:textId="77777777" w:rsidR="00326D90" w:rsidRDefault="00326D90" w:rsidP="00326D90">
      <w:pPr>
        <w:spacing w:before="1"/>
        <w:jc w:val="center"/>
        <w:rPr>
          <w:rFonts w:asciiTheme="majorHAnsi" w:hAnsiTheme="majorHAnsi"/>
          <w:b/>
          <w:color w:val="242424"/>
          <w:w w:val="105"/>
          <w:sz w:val="27"/>
        </w:rPr>
      </w:pPr>
      <w:r>
        <w:rPr>
          <w:rFonts w:asciiTheme="majorHAnsi" w:hAnsiTheme="majorHAnsi"/>
          <w:b/>
          <w:color w:val="242424"/>
          <w:sz w:val="27"/>
        </w:rPr>
        <w:t>Single Audit Review Checklist</w:t>
      </w:r>
      <w:r w:rsidRPr="00326D90">
        <w:rPr>
          <w:rFonts w:asciiTheme="majorHAnsi" w:hAnsiTheme="majorHAnsi"/>
          <w:b/>
          <w:color w:val="242424"/>
          <w:w w:val="105"/>
          <w:sz w:val="27"/>
        </w:rPr>
        <w:t xml:space="preserve"> </w:t>
      </w:r>
    </w:p>
    <w:p w14:paraId="47C4A551" w14:textId="77777777" w:rsidR="00326D90" w:rsidRPr="007641D6" w:rsidRDefault="00326D90" w:rsidP="00326D90">
      <w:pPr>
        <w:spacing w:before="1"/>
        <w:jc w:val="center"/>
        <w:rPr>
          <w:rFonts w:ascii="Cambria" w:hAnsi="Cambria"/>
          <w:sz w:val="18"/>
          <w:szCs w:val="18"/>
        </w:rPr>
      </w:pPr>
      <w:r w:rsidRPr="007641D6">
        <w:rPr>
          <w:rFonts w:ascii="Cambria" w:hAnsi="Cambria"/>
          <w:color w:val="242424"/>
          <w:w w:val="105"/>
          <w:sz w:val="18"/>
          <w:szCs w:val="18"/>
        </w:rPr>
        <w:t>In compliance with Uniform Guidance (2 CFR Part 200) Subpart F</w:t>
      </w:r>
    </w:p>
    <w:p w14:paraId="5E06FFF2" w14:textId="77777777" w:rsidR="008D5025" w:rsidRDefault="008D5025" w:rsidP="00326D90">
      <w:pPr>
        <w:spacing w:line="268" w:lineRule="auto"/>
        <w:jc w:val="center"/>
        <w:rPr>
          <w:rFonts w:asciiTheme="majorHAnsi" w:hAnsiTheme="majorHAnsi"/>
          <w:b/>
          <w:sz w:val="27"/>
        </w:rPr>
      </w:pPr>
    </w:p>
    <w:p w14:paraId="4D95D9DB" w14:textId="77777777" w:rsidR="00C85B59" w:rsidRPr="008E26F9" w:rsidRDefault="00C85B59" w:rsidP="00326D90">
      <w:pPr>
        <w:spacing w:line="268" w:lineRule="auto"/>
        <w:jc w:val="center"/>
        <w:rPr>
          <w:rFonts w:asciiTheme="majorHAnsi" w:hAnsiTheme="majorHAnsi"/>
          <w:b/>
          <w:sz w:val="27"/>
        </w:rPr>
      </w:pPr>
    </w:p>
    <w:p w14:paraId="08D37277" w14:textId="77777777" w:rsidR="008D5025" w:rsidRPr="008E26F9" w:rsidRDefault="008D5025">
      <w:pPr>
        <w:pStyle w:val="BodyText"/>
        <w:rPr>
          <w:rFonts w:asciiTheme="majorHAnsi" w:hAnsiTheme="majorHAnsi"/>
          <w:b/>
          <w:sz w:val="20"/>
        </w:rPr>
      </w:pPr>
    </w:p>
    <w:tbl>
      <w:tblPr>
        <w:tblStyle w:val="TableGrid"/>
        <w:tblW w:w="9360" w:type="dxa"/>
        <w:tblLook w:val="04A0" w:firstRow="1" w:lastRow="0" w:firstColumn="1" w:lastColumn="0" w:noHBand="0" w:noVBand="1"/>
      </w:tblPr>
      <w:tblGrid>
        <w:gridCol w:w="720"/>
        <w:gridCol w:w="1876"/>
        <w:gridCol w:w="464"/>
        <w:gridCol w:w="1170"/>
        <w:gridCol w:w="2597"/>
        <w:gridCol w:w="2533"/>
      </w:tblGrid>
      <w:tr w:rsidR="00326D90" w:rsidRPr="007641D6" w14:paraId="753E27E0" w14:textId="77777777" w:rsidTr="00F52037">
        <w:tc>
          <w:tcPr>
            <w:tcW w:w="2596" w:type="dxa"/>
            <w:gridSpan w:val="2"/>
            <w:tcBorders>
              <w:top w:val="nil"/>
              <w:left w:val="nil"/>
              <w:bottom w:val="nil"/>
              <w:right w:val="nil"/>
            </w:tcBorders>
          </w:tcPr>
          <w:p w14:paraId="32DAF2C8" w14:textId="77777777" w:rsidR="00326D90" w:rsidRPr="007641D6" w:rsidRDefault="00326D90" w:rsidP="00CA1143">
            <w:pPr>
              <w:pStyle w:val="BodyText"/>
              <w:spacing w:before="9"/>
              <w:jc w:val="right"/>
              <w:rPr>
                <w:rFonts w:ascii="Cambria" w:hAnsi="Cambria"/>
                <w:b/>
                <w:sz w:val="22"/>
                <w:szCs w:val="22"/>
              </w:rPr>
            </w:pPr>
            <w:r w:rsidRPr="007641D6">
              <w:rPr>
                <w:rFonts w:ascii="Cambria" w:hAnsi="Cambria"/>
                <w:b/>
                <w:sz w:val="22"/>
                <w:szCs w:val="22"/>
              </w:rPr>
              <w:t>AUDITEE:</w:t>
            </w:r>
          </w:p>
        </w:tc>
        <w:tc>
          <w:tcPr>
            <w:tcW w:w="6764" w:type="dxa"/>
            <w:gridSpan w:val="4"/>
            <w:tcBorders>
              <w:top w:val="nil"/>
              <w:left w:val="nil"/>
              <w:right w:val="nil"/>
            </w:tcBorders>
          </w:tcPr>
          <w:p w14:paraId="14A0BB4D" w14:textId="77777777" w:rsidR="00326D90" w:rsidRPr="007641D6" w:rsidRDefault="00326D90">
            <w:pPr>
              <w:pStyle w:val="BodyText"/>
              <w:spacing w:before="9"/>
              <w:rPr>
                <w:rFonts w:ascii="Cambria" w:hAnsi="Cambria"/>
                <w:b/>
                <w:sz w:val="22"/>
                <w:szCs w:val="22"/>
              </w:rPr>
            </w:pPr>
          </w:p>
        </w:tc>
      </w:tr>
      <w:tr w:rsidR="00CA1143" w:rsidRPr="007641D6" w14:paraId="70BAB56C" w14:textId="77777777" w:rsidTr="00F52037">
        <w:trPr>
          <w:trHeight w:val="643"/>
        </w:trPr>
        <w:tc>
          <w:tcPr>
            <w:tcW w:w="2596" w:type="dxa"/>
            <w:gridSpan w:val="2"/>
            <w:tcBorders>
              <w:top w:val="nil"/>
              <w:left w:val="nil"/>
              <w:bottom w:val="nil"/>
              <w:right w:val="nil"/>
            </w:tcBorders>
            <w:vAlign w:val="bottom"/>
          </w:tcPr>
          <w:p w14:paraId="6C8CB156" w14:textId="77777777" w:rsidR="00CA1143" w:rsidRPr="007641D6" w:rsidRDefault="00CA1143" w:rsidP="00CA1143">
            <w:pPr>
              <w:pStyle w:val="BodyText"/>
              <w:spacing w:before="9"/>
              <w:jc w:val="right"/>
              <w:rPr>
                <w:rFonts w:ascii="Cambria" w:hAnsi="Cambria"/>
                <w:b/>
                <w:sz w:val="22"/>
                <w:szCs w:val="22"/>
              </w:rPr>
            </w:pPr>
            <w:r w:rsidRPr="007641D6">
              <w:rPr>
                <w:rFonts w:ascii="Cambria" w:hAnsi="Cambria"/>
                <w:b/>
                <w:sz w:val="22"/>
                <w:szCs w:val="22"/>
              </w:rPr>
              <w:t>AUDIT PERIOD:</w:t>
            </w:r>
          </w:p>
        </w:tc>
        <w:tc>
          <w:tcPr>
            <w:tcW w:w="6764" w:type="dxa"/>
            <w:gridSpan w:val="4"/>
            <w:tcBorders>
              <w:left w:val="nil"/>
              <w:bottom w:val="single" w:sz="4" w:space="0" w:color="auto"/>
              <w:right w:val="nil"/>
            </w:tcBorders>
          </w:tcPr>
          <w:p w14:paraId="6C7C1EE9" w14:textId="77777777" w:rsidR="00CA1143" w:rsidRPr="007641D6" w:rsidRDefault="00CA1143">
            <w:pPr>
              <w:pStyle w:val="BodyText"/>
              <w:spacing w:before="9"/>
              <w:rPr>
                <w:rFonts w:ascii="Cambria" w:hAnsi="Cambria"/>
                <w:b/>
                <w:sz w:val="22"/>
                <w:szCs w:val="22"/>
              </w:rPr>
            </w:pPr>
          </w:p>
        </w:tc>
      </w:tr>
      <w:tr w:rsidR="00CA1143" w:rsidRPr="007641D6" w14:paraId="03067764" w14:textId="77777777" w:rsidTr="00F52037">
        <w:trPr>
          <w:trHeight w:val="625"/>
        </w:trPr>
        <w:tc>
          <w:tcPr>
            <w:tcW w:w="2596" w:type="dxa"/>
            <w:gridSpan w:val="2"/>
            <w:tcBorders>
              <w:top w:val="nil"/>
              <w:left w:val="nil"/>
              <w:bottom w:val="nil"/>
              <w:right w:val="nil"/>
            </w:tcBorders>
            <w:vAlign w:val="bottom"/>
          </w:tcPr>
          <w:p w14:paraId="45CED5E9" w14:textId="77777777" w:rsidR="00CA1143" w:rsidRPr="007641D6" w:rsidRDefault="00CA1143" w:rsidP="00CA1143">
            <w:pPr>
              <w:pStyle w:val="BodyText"/>
              <w:spacing w:before="9"/>
              <w:jc w:val="right"/>
              <w:rPr>
                <w:rFonts w:ascii="Cambria" w:hAnsi="Cambria"/>
                <w:b/>
                <w:sz w:val="22"/>
                <w:szCs w:val="22"/>
              </w:rPr>
            </w:pPr>
            <w:r w:rsidRPr="007641D6">
              <w:rPr>
                <w:rFonts w:ascii="Cambria" w:hAnsi="Cambria"/>
                <w:b/>
                <w:sz w:val="22"/>
                <w:szCs w:val="22"/>
              </w:rPr>
              <w:t>CONCLUSION:</w:t>
            </w:r>
          </w:p>
        </w:tc>
        <w:tc>
          <w:tcPr>
            <w:tcW w:w="6764" w:type="dxa"/>
            <w:gridSpan w:val="4"/>
            <w:tcBorders>
              <w:left w:val="nil"/>
              <w:bottom w:val="nil"/>
              <w:right w:val="nil"/>
            </w:tcBorders>
          </w:tcPr>
          <w:p w14:paraId="2AF13838" w14:textId="77777777" w:rsidR="00CA1143" w:rsidRPr="007641D6" w:rsidRDefault="00CA1143">
            <w:pPr>
              <w:pStyle w:val="BodyText"/>
              <w:spacing w:before="9"/>
              <w:rPr>
                <w:rFonts w:ascii="Cambria" w:hAnsi="Cambria"/>
                <w:b/>
                <w:sz w:val="22"/>
                <w:szCs w:val="22"/>
              </w:rPr>
            </w:pPr>
          </w:p>
        </w:tc>
      </w:tr>
      <w:tr w:rsidR="00CA1143" w:rsidRPr="007641D6" w14:paraId="7FE629B6" w14:textId="77777777" w:rsidTr="00FF613A">
        <w:trPr>
          <w:trHeight w:val="347"/>
        </w:trPr>
        <w:tc>
          <w:tcPr>
            <w:tcW w:w="9360" w:type="dxa"/>
            <w:gridSpan w:val="6"/>
            <w:tcBorders>
              <w:top w:val="nil"/>
              <w:left w:val="nil"/>
              <w:bottom w:val="nil"/>
              <w:right w:val="nil"/>
            </w:tcBorders>
            <w:vAlign w:val="bottom"/>
          </w:tcPr>
          <w:p w14:paraId="2A1EEFE7" w14:textId="77777777" w:rsidR="00CA1143" w:rsidRPr="007641D6" w:rsidRDefault="00CA1143" w:rsidP="00FF613A">
            <w:pPr>
              <w:pStyle w:val="BodyText"/>
              <w:spacing w:before="9"/>
              <w:ind w:firstLine="1605"/>
              <w:rPr>
                <w:rFonts w:ascii="Cambria" w:hAnsi="Cambria"/>
                <w:sz w:val="22"/>
                <w:szCs w:val="22"/>
              </w:rPr>
            </w:pPr>
            <w:r w:rsidRPr="007641D6">
              <w:rPr>
                <w:rFonts w:ascii="Cambria" w:hAnsi="Cambria"/>
                <w:sz w:val="22"/>
                <w:szCs w:val="22"/>
              </w:rPr>
              <w:t>In my opinion, this auditee:</w:t>
            </w:r>
          </w:p>
        </w:tc>
      </w:tr>
      <w:tr w:rsidR="00CA1143" w:rsidRPr="007641D6" w14:paraId="05F51468" w14:textId="77777777" w:rsidTr="00FF613A">
        <w:trPr>
          <w:trHeight w:val="455"/>
        </w:trPr>
        <w:tc>
          <w:tcPr>
            <w:tcW w:w="2596" w:type="dxa"/>
            <w:gridSpan w:val="2"/>
            <w:tcBorders>
              <w:top w:val="nil"/>
              <w:left w:val="nil"/>
              <w:bottom w:val="nil"/>
              <w:right w:val="nil"/>
            </w:tcBorders>
          </w:tcPr>
          <w:p w14:paraId="3BDB362F" w14:textId="77777777" w:rsidR="00CA1143" w:rsidRPr="007641D6" w:rsidRDefault="00CA1143" w:rsidP="00CA1143">
            <w:pPr>
              <w:pStyle w:val="BodyText"/>
              <w:spacing w:before="9"/>
              <w:rPr>
                <w:rFonts w:ascii="Cambria" w:hAnsi="Cambria"/>
                <w:b/>
                <w:sz w:val="22"/>
                <w:szCs w:val="22"/>
              </w:rPr>
            </w:pPr>
          </w:p>
        </w:tc>
        <w:tc>
          <w:tcPr>
            <w:tcW w:w="6764" w:type="dxa"/>
            <w:gridSpan w:val="4"/>
            <w:tcBorders>
              <w:top w:val="nil"/>
              <w:left w:val="nil"/>
              <w:bottom w:val="nil"/>
              <w:right w:val="nil"/>
            </w:tcBorders>
            <w:vAlign w:val="bottom"/>
          </w:tcPr>
          <w:p w14:paraId="63BA87B5" w14:textId="77777777" w:rsidR="00CA1143" w:rsidRPr="007641D6" w:rsidRDefault="00CA1143" w:rsidP="00C85B59">
            <w:pPr>
              <w:pStyle w:val="BodyText"/>
              <w:spacing w:before="9"/>
              <w:rPr>
                <w:rFonts w:ascii="Cambria" w:hAnsi="Cambria"/>
                <w:b/>
                <w:sz w:val="22"/>
                <w:szCs w:val="22"/>
              </w:rPr>
            </w:pPr>
            <w:r w:rsidRPr="007641D6">
              <w:rPr>
                <w:rFonts w:ascii="Cambria" w:hAnsi="Cambria"/>
                <w:sz w:val="22"/>
                <w:szCs w:val="22"/>
              </w:rPr>
              <w:t>has materially complied with 2CFR Part 200 audit requirements</w:t>
            </w:r>
          </w:p>
        </w:tc>
      </w:tr>
      <w:tr w:rsidR="00CA1143" w:rsidRPr="007641D6" w14:paraId="00BB2D5B" w14:textId="77777777" w:rsidTr="00FF613A">
        <w:trPr>
          <w:trHeight w:val="455"/>
        </w:trPr>
        <w:tc>
          <w:tcPr>
            <w:tcW w:w="2596" w:type="dxa"/>
            <w:gridSpan w:val="2"/>
            <w:tcBorders>
              <w:top w:val="nil"/>
              <w:left w:val="nil"/>
              <w:bottom w:val="nil"/>
              <w:right w:val="nil"/>
            </w:tcBorders>
          </w:tcPr>
          <w:p w14:paraId="261C919B" w14:textId="77777777" w:rsidR="00CA1143" w:rsidRPr="007641D6" w:rsidRDefault="007641D6" w:rsidP="00CA1143">
            <w:pPr>
              <w:pStyle w:val="BodyText"/>
              <w:spacing w:before="9"/>
              <w:rPr>
                <w:rFonts w:ascii="Cambria" w:hAnsi="Cambria"/>
                <w:b/>
                <w:sz w:val="22"/>
                <w:szCs w:val="22"/>
              </w:rPr>
            </w:pPr>
            <w:r w:rsidRPr="007641D6">
              <w:rPr>
                <w:rFonts w:ascii="Cambria" w:hAnsi="Cambria"/>
                <w:b/>
                <w:noProof/>
                <w:sz w:val="22"/>
                <w:szCs w:val="22"/>
              </w:rPr>
              <mc:AlternateContent>
                <mc:Choice Requires="wps">
                  <w:drawing>
                    <wp:anchor distT="0" distB="0" distL="114300" distR="114300" simplePos="0" relativeHeight="251659264" behindDoc="0" locked="0" layoutInCell="1" allowOverlap="1" wp14:anchorId="1976F9E0" wp14:editId="045CB8A8">
                      <wp:simplePos x="0" y="0"/>
                      <wp:positionH relativeFrom="column">
                        <wp:posOffset>1318895</wp:posOffset>
                      </wp:positionH>
                      <wp:positionV relativeFrom="paragraph">
                        <wp:posOffset>-155575</wp:posOffset>
                      </wp:positionV>
                      <wp:extent cx="2286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14155" id="Rectangle 2" o:spid="_x0000_s1026" style="position:absolute;margin-left:103.85pt;margin-top:-12.25pt;width:18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M9mAIAAIwFAAAOAAAAZHJzL2Uyb0RvYy54bWysVE1v2zAMvQ/YfxB0X/2BpGuDOkXQosOA&#10;oi2aDj2rshQbkEVNUuJkv36UZDtBV+wwLAeFMslH8onk1fW+U2QnrGtBV7Q4yykRmkPd6k1Ff7zc&#10;fbmgxHmma6ZAi4oehKPXy8+frnqzECU0oGphCYJot+hNRRvvzSLLHG9Ex9wZGKFRKcF2zOPVbrLa&#10;sh7RO5WVeX6e9WBrY4EL5/DrbVLSZcSXUnD/KKUTnqiKYm4+njaeb+HMlldssbHMNC0f0mD/kEXH&#10;Wo1BJ6hb5hnZ2vYPqK7lFhxIf8ahy0DKlotYA1ZT5O+qWTfMiFgLkuPMRJP7f7D8YfdkSVtXtKRE&#10;sw6f6BlJY3qjBCkDPb1xC7Ramyc73ByKoda9tF34xyrIPlJ6mCgVe084fizLi/McieeoKublDGVE&#10;yY7Oxjr/TUBHglBRi8EjkWx373wyHU1CLA13rVL4nS2UJn1FL+flPDo4UG0dlEEX+0fcKEt2DF/e&#10;74sh7IkVJqE05hIKTCVFyR+USPDPQiIzoYgUIPTkEZNxLrQvkqphtUih5jn+xmCjR6xYaQQMyBKT&#10;nLAHgNEygYzYqf7BPriK2NKTc/63xJLz5BEjg/aTc9dqsB8BKKxqiJzsR5ISNYGlN6gP2DcW0kA5&#10;w+9afL975vwTszhB+OS4FfwjHlIBvhMMEiUN2F8ffQ/22NiopaTHiayo+7llVlCivmts+ctiNgsj&#10;HC+z+dcSL/ZU83aq0dvuBvDpC9w/hkcx2Hs1itJC94rLYxWiooppjrEryr0dLzc+bQpcP1ysVtEM&#10;x9Ywf6/XhgfwwGroz5f9K7NmaGKP3f8A4/SyxbteTrbBU8Nq60G2sdGPvA5848jHxhnWU9gpp/do&#10;dVyiy98AAAD//wMAUEsDBBQABgAIAAAAIQAfjEpl3QAAAAkBAAAPAAAAZHJzL2Rvd25yZXYueG1s&#10;TI/LTsMwEEX3SPyDNUhsUOvgtrRK41QIiWWQaPkAN57GUf1q7LTh7xlWsJw7R3fOVLvJWXbFIfXB&#10;S3ieF8DQt0H3vpPwdXifbYClrLxWNniU8I0JdvX9XaVKHW7+E6/73DEq8alUEkzOseQ8tQadSvMQ&#10;0dPuFAanMo1Dx/WgblTuLBdF8cKd6j1dMCrim8H2vB+dhGncXC7NeHYGF419Ejl+NDFK+fgwvW6B&#10;ZZzyHwy/+qQONTkdw+h1YlaCKNZrQiXMxHIFjAixXFBypGQFvK74/w/qHwAAAP//AwBQSwECLQAU&#10;AAYACAAAACEAtoM4kv4AAADhAQAAEwAAAAAAAAAAAAAAAAAAAAAAW0NvbnRlbnRfVHlwZXNdLnht&#10;bFBLAQItABQABgAIAAAAIQA4/SH/1gAAAJQBAAALAAAAAAAAAAAAAAAAAC8BAABfcmVscy8ucmVs&#10;c1BLAQItABQABgAIAAAAIQD7kiM9mAIAAIwFAAAOAAAAAAAAAAAAAAAAAC4CAABkcnMvZTJvRG9j&#10;LnhtbFBLAQItABQABgAIAAAAIQAfjEpl3QAAAAkBAAAPAAAAAAAAAAAAAAAAAPIEAABkcnMvZG93&#10;bnJldi54bWxQSwUGAAAAAAQABADzAAAA/AUAAAAA&#10;" filled="f" strokecolor="black [3213]"/>
                  </w:pict>
                </mc:Fallback>
              </mc:AlternateContent>
            </w:r>
            <w:r w:rsidR="00C85B59" w:rsidRPr="007641D6">
              <w:rPr>
                <w:rFonts w:ascii="Cambria" w:hAnsi="Cambria"/>
                <w:b/>
                <w:noProof/>
                <w:sz w:val="22"/>
                <w:szCs w:val="22"/>
              </w:rPr>
              <mc:AlternateContent>
                <mc:Choice Requires="wps">
                  <w:drawing>
                    <wp:anchor distT="0" distB="0" distL="114300" distR="114300" simplePos="0" relativeHeight="251661312" behindDoc="0" locked="0" layoutInCell="1" allowOverlap="1" wp14:anchorId="7424B3EF" wp14:editId="3F17CCCA">
                      <wp:simplePos x="0" y="0"/>
                      <wp:positionH relativeFrom="column">
                        <wp:posOffset>1314450</wp:posOffset>
                      </wp:positionH>
                      <wp:positionV relativeFrom="paragraph">
                        <wp:posOffset>122555</wp:posOffset>
                      </wp:positionV>
                      <wp:extent cx="2286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1DCFB" id="Rectangle 3" o:spid="_x0000_s1026" style="position:absolute;margin-left:103.5pt;margin-top:9.65pt;width:18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46mQIAAIwFAAAOAAAAZHJzL2Uyb0RvYy54bWysVMFu2zAMvQ/YPwi6r3bcpGuNOkXQosOA&#10;oi3aDj2rshQbkEVNUuJkXz9Ksp2gK3YYloNCmeQj+UTy8mrXKbIV1rWgKzo7ySkRmkPd6nVFf7zc&#10;fjmnxHmma6ZAi4ruhaNXy8+fLntTigIaULWwBEG0K3tT0cZ7U2aZ443omDsBIzQqJdiOebzadVZb&#10;1iN6p7Iiz8+yHmxtLHDhHH69SUq6jPhSCu4fpHTCE1VRzM3H08bzLZzZ8pKVa8tM0/IhDfYPWXSs&#10;1Rh0grphnpGNbf+A6lpuwYH0Jxy6DKRsuYg1YDWz/F01zw0zItaC5Dgz0eT+Hyy/3z5a0tYVPaVE&#10;sw6f6AlJY3qtBDkN9PTGlWj1bB7tcHMohlp30nbhH6sgu0jpfqJU7Dzh+LEozs9yJJ6jarYo5igj&#10;SnZwNtb5bwI6EoSKWgweiWTbO+eT6WgSYmm4bZXC76xUmvQVvVgUi+jgQLV1UAZd7B9xrSzZMnx5&#10;v5sNYY+sMAmlMZdQYCopSn6vRIJ/EhKZCUWkAKEnD5iMc6H9LKkaVosUapHjbww2esSKlUbAgCwx&#10;yQl7ABgtE8iIneof7IOriC09Oed/Syw5Tx4xMmg/OXetBvsRgMKqhsjJfiQpURNYeoN6j31jIQ2U&#10;M/y2xfe7Y84/MosThE+OW8E/4CEV4DvBIFHSgP310fdgj42NWkp6nMiKup8bZgUl6rvGlr+Yzedh&#10;hONlvvha4MUea96ONXrTXQM+/Qz3j+FRDPZejaK00L3i8liFqKhimmPsinJvx8u1T5sC1w8Xq1U0&#10;w7E1zN/pZ8MDeGA19OfL7pVZMzSxx+6/h3F6Wfmul5Nt8NSw2niQbWz0A68D3zjysXGG9RR2yvE9&#10;Wh2W6PI3AAAA//8DAFBLAwQUAAYACAAAACEA7aRnT9wAAAAJAQAADwAAAGRycy9kb3ducmV2Lnht&#10;bEyPwU7DMBBE70j8g7VIXBB1iCsoIU6FkDgGicIHuPESR43Xbuy04e9ZTnDcmdHsm3q7+FGccEpD&#10;IA13qwIEUhfsQL2Gz4/X2w2IlA1ZMwZCDd+YYNtcXtSmsuFM73ja5V5wCaXKaHA5x0rK1Dn0Jq1C&#10;RGLvK0zeZD6nXtrJnLncj7IsinvpzUD8wZmILw67w272GpZ5czy288E7VO14U+b41sao9fXV8vwE&#10;IuOS/8Lwi8/o0DDTPsxkkxg1lMUDb8lsPCoQHCjXioW9hrVSIJta/l/Q/AAAAP//AwBQSwECLQAU&#10;AAYACAAAACEAtoM4kv4AAADhAQAAEwAAAAAAAAAAAAAAAAAAAAAAW0NvbnRlbnRfVHlwZXNdLnht&#10;bFBLAQItABQABgAIAAAAIQA4/SH/1gAAAJQBAAALAAAAAAAAAAAAAAAAAC8BAABfcmVscy8ucmVs&#10;c1BLAQItABQABgAIAAAAIQDeUT46mQIAAIwFAAAOAAAAAAAAAAAAAAAAAC4CAABkcnMvZTJvRG9j&#10;LnhtbFBLAQItABQABgAIAAAAIQDtpGdP3AAAAAkBAAAPAAAAAAAAAAAAAAAAAPMEAABkcnMvZG93&#10;bnJldi54bWxQSwUGAAAAAAQABADzAAAA/AUAAAAA&#10;" filled="f" strokecolor="black [3213]"/>
                  </w:pict>
                </mc:Fallback>
              </mc:AlternateContent>
            </w:r>
          </w:p>
        </w:tc>
        <w:tc>
          <w:tcPr>
            <w:tcW w:w="6764" w:type="dxa"/>
            <w:gridSpan w:val="4"/>
            <w:tcBorders>
              <w:top w:val="nil"/>
              <w:left w:val="nil"/>
              <w:bottom w:val="nil"/>
              <w:right w:val="nil"/>
            </w:tcBorders>
            <w:vAlign w:val="bottom"/>
          </w:tcPr>
          <w:p w14:paraId="310AA726" w14:textId="77777777" w:rsidR="00CA1143" w:rsidRPr="007641D6" w:rsidRDefault="00CA1143" w:rsidP="00C85B59">
            <w:pPr>
              <w:pStyle w:val="BodyText"/>
              <w:spacing w:before="9"/>
              <w:rPr>
                <w:rFonts w:ascii="Cambria" w:hAnsi="Cambria"/>
                <w:sz w:val="22"/>
                <w:szCs w:val="22"/>
              </w:rPr>
            </w:pPr>
            <w:r w:rsidRPr="007641D6">
              <w:rPr>
                <w:rFonts w:ascii="Cambria" w:hAnsi="Cambria"/>
                <w:sz w:val="22"/>
                <w:szCs w:val="22"/>
              </w:rPr>
              <w:t>has not materially complied with 2 CFR Part 200 audit requirements</w:t>
            </w:r>
          </w:p>
        </w:tc>
      </w:tr>
      <w:tr w:rsidR="00CA1143" w:rsidRPr="007641D6" w14:paraId="1DA4CD9E" w14:textId="77777777" w:rsidTr="00F52037">
        <w:trPr>
          <w:gridBefore w:val="1"/>
          <w:wBefore w:w="720" w:type="dxa"/>
          <w:trHeight w:val="815"/>
        </w:trPr>
        <w:tc>
          <w:tcPr>
            <w:tcW w:w="2340" w:type="dxa"/>
            <w:gridSpan w:val="2"/>
            <w:tcBorders>
              <w:top w:val="nil"/>
              <w:left w:val="nil"/>
              <w:bottom w:val="single" w:sz="4" w:space="0" w:color="auto"/>
              <w:right w:val="nil"/>
            </w:tcBorders>
          </w:tcPr>
          <w:p w14:paraId="27C7B9A7" w14:textId="77777777" w:rsidR="00CA1143" w:rsidRPr="007641D6" w:rsidRDefault="00CA1143" w:rsidP="00CA1143">
            <w:pPr>
              <w:pStyle w:val="BodyText"/>
              <w:spacing w:before="9"/>
              <w:rPr>
                <w:rFonts w:ascii="Cambria" w:hAnsi="Cambria"/>
                <w:b/>
                <w:sz w:val="22"/>
                <w:szCs w:val="22"/>
              </w:rPr>
            </w:pPr>
          </w:p>
        </w:tc>
        <w:tc>
          <w:tcPr>
            <w:tcW w:w="1170" w:type="dxa"/>
            <w:tcBorders>
              <w:top w:val="nil"/>
              <w:left w:val="nil"/>
              <w:bottom w:val="single" w:sz="4" w:space="0" w:color="auto"/>
              <w:right w:val="nil"/>
            </w:tcBorders>
          </w:tcPr>
          <w:p w14:paraId="3429FAFC" w14:textId="77777777" w:rsidR="00CA1143" w:rsidRPr="007641D6" w:rsidRDefault="00CA1143" w:rsidP="00CA1143">
            <w:pPr>
              <w:pStyle w:val="BodyText"/>
              <w:spacing w:before="9"/>
              <w:rPr>
                <w:rFonts w:ascii="Cambria" w:hAnsi="Cambria"/>
                <w:b/>
                <w:sz w:val="22"/>
                <w:szCs w:val="22"/>
              </w:rPr>
            </w:pPr>
          </w:p>
        </w:tc>
        <w:tc>
          <w:tcPr>
            <w:tcW w:w="2597" w:type="dxa"/>
            <w:tcBorders>
              <w:top w:val="nil"/>
              <w:left w:val="nil"/>
              <w:bottom w:val="nil"/>
              <w:right w:val="nil"/>
            </w:tcBorders>
          </w:tcPr>
          <w:p w14:paraId="498E672E" w14:textId="77777777" w:rsidR="00CA1143" w:rsidRPr="007641D6" w:rsidRDefault="00CA1143" w:rsidP="00CA1143">
            <w:pPr>
              <w:pStyle w:val="BodyText"/>
              <w:spacing w:before="9"/>
              <w:rPr>
                <w:rFonts w:ascii="Cambria" w:hAnsi="Cambria"/>
                <w:b/>
                <w:sz w:val="22"/>
                <w:szCs w:val="22"/>
              </w:rPr>
            </w:pPr>
          </w:p>
        </w:tc>
        <w:tc>
          <w:tcPr>
            <w:tcW w:w="2533" w:type="dxa"/>
            <w:tcBorders>
              <w:top w:val="nil"/>
              <w:left w:val="nil"/>
              <w:bottom w:val="single" w:sz="4" w:space="0" w:color="auto"/>
              <w:right w:val="nil"/>
            </w:tcBorders>
          </w:tcPr>
          <w:p w14:paraId="771938CB" w14:textId="77777777" w:rsidR="00CA1143" w:rsidRPr="007641D6" w:rsidRDefault="00CA1143" w:rsidP="00CA1143">
            <w:pPr>
              <w:pStyle w:val="BodyText"/>
              <w:spacing w:before="9"/>
              <w:rPr>
                <w:rFonts w:ascii="Cambria" w:hAnsi="Cambria"/>
                <w:b/>
                <w:sz w:val="22"/>
                <w:szCs w:val="22"/>
              </w:rPr>
            </w:pPr>
          </w:p>
        </w:tc>
      </w:tr>
      <w:tr w:rsidR="00CA1143" w:rsidRPr="007641D6" w14:paraId="359B93B0" w14:textId="77777777" w:rsidTr="00F52037">
        <w:trPr>
          <w:gridBefore w:val="1"/>
          <w:wBefore w:w="720" w:type="dxa"/>
        </w:trPr>
        <w:tc>
          <w:tcPr>
            <w:tcW w:w="3510" w:type="dxa"/>
            <w:gridSpan w:val="3"/>
            <w:tcBorders>
              <w:top w:val="single" w:sz="4" w:space="0" w:color="auto"/>
              <w:left w:val="nil"/>
              <w:bottom w:val="nil"/>
              <w:right w:val="nil"/>
            </w:tcBorders>
          </w:tcPr>
          <w:p w14:paraId="5670E244" w14:textId="77777777" w:rsidR="00CA1143" w:rsidRPr="007641D6" w:rsidRDefault="00CA1143" w:rsidP="00263304">
            <w:pPr>
              <w:pStyle w:val="BodyText"/>
              <w:spacing w:before="9"/>
              <w:ind w:left="525"/>
              <w:jc w:val="both"/>
              <w:rPr>
                <w:rFonts w:ascii="Cambria" w:hAnsi="Cambria"/>
                <w:b/>
                <w:sz w:val="22"/>
                <w:szCs w:val="22"/>
              </w:rPr>
            </w:pPr>
            <w:r w:rsidRPr="007641D6">
              <w:rPr>
                <w:rFonts w:ascii="Cambria" w:hAnsi="Cambria"/>
                <w:b/>
                <w:sz w:val="22"/>
                <w:szCs w:val="22"/>
              </w:rPr>
              <w:t>Signature of Reviewer</w:t>
            </w:r>
          </w:p>
        </w:tc>
        <w:tc>
          <w:tcPr>
            <w:tcW w:w="2597" w:type="dxa"/>
            <w:tcBorders>
              <w:top w:val="nil"/>
              <w:left w:val="nil"/>
              <w:bottom w:val="nil"/>
              <w:right w:val="nil"/>
            </w:tcBorders>
          </w:tcPr>
          <w:p w14:paraId="43A52990" w14:textId="77777777" w:rsidR="00CA1143" w:rsidRPr="007641D6" w:rsidRDefault="00CA1143" w:rsidP="00CA1143">
            <w:pPr>
              <w:pStyle w:val="BodyText"/>
              <w:spacing w:before="9"/>
              <w:ind w:left="525"/>
              <w:rPr>
                <w:rFonts w:ascii="Cambria" w:hAnsi="Cambria"/>
                <w:b/>
                <w:sz w:val="22"/>
                <w:szCs w:val="22"/>
              </w:rPr>
            </w:pPr>
          </w:p>
        </w:tc>
        <w:tc>
          <w:tcPr>
            <w:tcW w:w="2533" w:type="dxa"/>
            <w:tcBorders>
              <w:left w:val="nil"/>
              <w:bottom w:val="nil"/>
              <w:right w:val="nil"/>
            </w:tcBorders>
          </w:tcPr>
          <w:p w14:paraId="32385181" w14:textId="77777777" w:rsidR="00CA1143" w:rsidRPr="007641D6" w:rsidRDefault="00CA1143" w:rsidP="001872BC">
            <w:pPr>
              <w:pStyle w:val="BodyText"/>
              <w:spacing w:before="9"/>
              <w:ind w:left="15"/>
              <w:jc w:val="center"/>
              <w:rPr>
                <w:rFonts w:ascii="Cambria" w:hAnsi="Cambria"/>
                <w:b/>
                <w:sz w:val="22"/>
                <w:szCs w:val="22"/>
              </w:rPr>
            </w:pPr>
            <w:r w:rsidRPr="007641D6">
              <w:rPr>
                <w:rFonts w:ascii="Cambria" w:hAnsi="Cambria"/>
                <w:b/>
                <w:sz w:val="22"/>
                <w:szCs w:val="22"/>
              </w:rPr>
              <w:t>Date</w:t>
            </w:r>
          </w:p>
        </w:tc>
      </w:tr>
    </w:tbl>
    <w:p w14:paraId="2C7D87E7" w14:textId="77777777" w:rsidR="008D5025" w:rsidRPr="007641D6" w:rsidRDefault="008D5025">
      <w:pPr>
        <w:pStyle w:val="BodyText"/>
        <w:spacing w:before="9"/>
        <w:rPr>
          <w:rFonts w:ascii="Cambria" w:hAnsi="Cambria"/>
          <w:b/>
          <w:sz w:val="22"/>
          <w:szCs w:val="22"/>
        </w:rPr>
      </w:pPr>
    </w:p>
    <w:p w14:paraId="66D36EE6" w14:textId="77777777" w:rsidR="00C85B59" w:rsidRPr="007641D6" w:rsidRDefault="00427BB4">
      <w:pPr>
        <w:pStyle w:val="BodyText"/>
        <w:rPr>
          <w:rFonts w:ascii="Cambria" w:hAnsi="Cambria"/>
          <w:b/>
          <w:sz w:val="20"/>
        </w:rPr>
      </w:pPr>
      <w:r>
        <w:rPr>
          <w:rFonts w:ascii="Cambria" w:hAnsi="Cambria"/>
          <w:b/>
          <w:sz w:val="20"/>
        </w:rPr>
        <w:pict w14:anchorId="0F1829B1">
          <v:rect id="_x0000_i1025" style="width:0;height:1.5pt" o:hralign="center" o:hrstd="t" o:hr="t" fillcolor="#a0a0a0" stroked="f"/>
        </w:pict>
      </w:r>
    </w:p>
    <w:p w14:paraId="5852606B" w14:textId="77777777" w:rsidR="008D5025" w:rsidRPr="007641D6" w:rsidRDefault="008D5025">
      <w:pPr>
        <w:pStyle w:val="BodyText"/>
        <w:spacing w:before="4"/>
        <w:rPr>
          <w:rFonts w:ascii="Cambria" w:hAnsi="Cambria"/>
          <w:b/>
          <w:sz w:val="16"/>
        </w:rPr>
      </w:pPr>
    </w:p>
    <w:p w14:paraId="6B49D42B" w14:textId="77777777" w:rsidR="008D5025" w:rsidRPr="007641D6" w:rsidRDefault="00C2691E" w:rsidP="00FF613A">
      <w:pPr>
        <w:spacing w:before="91"/>
        <w:ind w:left="180" w:right="497"/>
        <w:jc w:val="center"/>
        <w:rPr>
          <w:rFonts w:ascii="Cambria" w:hAnsi="Cambria"/>
          <w:b/>
          <w:sz w:val="27"/>
          <w:szCs w:val="27"/>
          <w:u w:val="single"/>
        </w:rPr>
      </w:pPr>
      <w:r w:rsidRPr="007641D6">
        <w:rPr>
          <w:rFonts w:ascii="Cambria" w:hAnsi="Cambria"/>
          <w:b/>
          <w:color w:val="242424"/>
          <w:w w:val="105"/>
          <w:sz w:val="27"/>
          <w:szCs w:val="27"/>
          <w:u w:val="single"/>
        </w:rPr>
        <w:t>CHECKLIST</w:t>
      </w:r>
    </w:p>
    <w:p w14:paraId="0A5D53A9" w14:textId="77777777" w:rsidR="008D5025" w:rsidRPr="007641D6" w:rsidRDefault="008D5025">
      <w:pPr>
        <w:pStyle w:val="BodyText"/>
        <w:spacing w:before="5"/>
        <w:rPr>
          <w:rFonts w:ascii="Cambria" w:hAnsi="Cambria"/>
          <w:b/>
          <w:sz w:val="26"/>
        </w:rPr>
      </w:pPr>
    </w:p>
    <w:p w14:paraId="395F2C5F" w14:textId="77777777" w:rsidR="004723E3" w:rsidRPr="007641D6" w:rsidRDefault="00C2691E" w:rsidP="008E26F9">
      <w:pPr>
        <w:ind w:left="187" w:right="475" w:firstLine="14"/>
        <w:jc w:val="both"/>
        <w:rPr>
          <w:rFonts w:ascii="Cambria" w:hAnsi="Cambria"/>
          <w:color w:val="242424"/>
          <w:sz w:val="23"/>
          <w:szCs w:val="23"/>
        </w:rPr>
      </w:pPr>
      <w:r w:rsidRPr="007641D6">
        <w:rPr>
          <w:rFonts w:ascii="Cambria" w:hAnsi="Cambria"/>
          <w:color w:val="242424"/>
          <w:sz w:val="23"/>
          <w:szCs w:val="23"/>
        </w:rPr>
        <w:t>The</w:t>
      </w:r>
      <w:r w:rsidRPr="007641D6">
        <w:rPr>
          <w:rFonts w:ascii="Cambria" w:hAnsi="Cambria"/>
          <w:color w:val="242424"/>
          <w:spacing w:val="-21"/>
          <w:sz w:val="23"/>
          <w:szCs w:val="23"/>
        </w:rPr>
        <w:t xml:space="preserve"> </w:t>
      </w:r>
      <w:r w:rsidRPr="007641D6">
        <w:rPr>
          <w:rFonts w:ascii="Cambria" w:hAnsi="Cambria"/>
          <w:color w:val="242424"/>
          <w:sz w:val="23"/>
          <w:szCs w:val="23"/>
        </w:rPr>
        <w:t>following</w:t>
      </w:r>
      <w:r w:rsidRPr="007641D6">
        <w:rPr>
          <w:rFonts w:ascii="Cambria" w:hAnsi="Cambria"/>
          <w:color w:val="242424"/>
          <w:spacing w:val="-12"/>
          <w:sz w:val="23"/>
          <w:szCs w:val="23"/>
        </w:rPr>
        <w:t xml:space="preserve"> </w:t>
      </w:r>
      <w:r w:rsidRPr="007641D6">
        <w:rPr>
          <w:rFonts w:ascii="Cambria" w:hAnsi="Cambria"/>
          <w:color w:val="242424"/>
          <w:sz w:val="23"/>
          <w:szCs w:val="23"/>
        </w:rPr>
        <w:t>checklist</w:t>
      </w:r>
      <w:r w:rsidRPr="007641D6">
        <w:rPr>
          <w:rFonts w:ascii="Cambria" w:hAnsi="Cambria"/>
          <w:color w:val="242424"/>
          <w:spacing w:val="-3"/>
          <w:sz w:val="23"/>
          <w:szCs w:val="23"/>
        </w:rPr>
        <w:t xml:space="preserve"> </w:t>
      </w:r>
      <w:r w:rsidRPr="007641D6">
        <w:rPr>
          <w:rFonts w:ascii="Cambria" w:hAnsi="Cambria"/>
          <w:color w:val="242424"/>
          <w:sz w:val="23"/>
          <w:szCs w:val="23"/>
        </w:rPr>
        <w:t>is</w:t>
      </w:r>
      <w:r w:rsidRPr="007641D6">
        <w:rPr>
          <w:rFonts w:ascii="Cambria" w:hAnsi="Cambria"/>
          <w:color w:val="242424"/>
          <w:spacing w:val="-16"/>
          <w:sz w:val="23"/>
          <w:szCs w:val="23"/>
        </w:rPr>
        <w:t xml:space="preserve"> </w:t>
      </w:r>
      <w:r w:rsidRPr="007641D6">
        <w:rPr>
          <w:rFonts w:ascii="Cambria" w:hAnsi="Cambria"/>
          <w:color w:val="242424"/>
          <w:sz w:val="23"/>
          <w:szCs w:val="23"/>
        </w:rPr>
        <w:t>meant</w:t>
      </w:r>
      <w:r w:rsidRPr="007641D6">
        <w:rPr>
          <w:rFonts w:ascii="Cambria" w:hAnsi="Cambria"/>
          <w:color w:val="242424"/>
          <w:spacing w:val="-19"/>
          <w:sz w:val="23"/>
          <w:szCs w:val="23"/>
        </w:rPr>
        <w:t xml:space="preserve"> </w:t>
      </w:r>
      <w:r w:rsidRPr="007641D6">
        <w:rPr>
          <w:rFonts w:ascii="Cambria" w:hAnsi="Cambria"/>
          <w:color w:val="242424"/>
          <w:sz w:val="23"/>
          <w:szCs w:val="23"/>
        </w:rPr>
        <w:t>as</w:t>
      </w:r>
      <w:r w:rsidRPr="007641D6">
        <w:rPr>
          <w:rFonts w:ascii="Cambria" w:hAnsi="Cambria"/>
          <w:color w:val="242424"/>
          <w:spacing w:val="-20"/>
          <w:sz w:val="23"/>
          <w:szCs w:val="23"/>
        </w:rPr>
        <w:t xml:space="preserve"> </w:t>
      </w:r>
      <w:r w:rsidRPr="007641D6">
        <w:rPr>
          <w:rFonts w:ascii="Cambria" w:hAnsi="Cambria"/>
          <w:color w:val="242424"/>
          <w:sz w:val="23"/>
          <w:szCs w:val="23"/>
        </w:rPr>
        <w:t>a</w:t>
      </w:r>
      <w:r w:rsidRPr="007641D6">
        <w:rPr>
          <w:rFonts w:ascii="Cambria" w:hAnsi="Cambria"/>
          <w:color w:val="242424"/>
          <w:spacing w:val="-23"/>
          <w:sz w:val="23"/>
          <w:szCs w:val="23"/>
        </w:rPr>
        <w:t xml:space="preserve"> </w:t>
      </w:r>
      <w:r w:rsidRPr="007641D6">
        <w:rPr>
          <w:rFonts w:ascii="Cambria" w:hAnsi="Cambria"/>
          <w:i/>
          <w:color w:val="242424"/>
          <w:sz w:val="23"/>
          <w:szCs w:val="23"/>
        </w:rPr>
        <w:t>guide</w:t>
      </w:r>
      <w:r w:rsidRPr="007641D6">
        <w:rPr>
          <w:rFonts w:ascii="Cambria" w:hAnsi="Cambria"/>
          <w:color w:val="242424"/>
          <w:spacing w:val="-17"/>
          <w:sz w:val="23"/>
          <w:szCs w:val="23"/>
        </w:rPr>
        <w:t xml:space="preserve"> </w:t>
      </w:r>
      <w:r w:rsidRPr="007641D6">
        <w:rPr>
          <w:rFonts w:ascii="Cambria" w:hAnsi="Cambria"/>
          <w:color w:val="242424"/>
          <w:sz w:val="23"/>
          <w:szCs w:val="23"/>
        </w:rPr>
        <w:t>to</w:t>
      </w:r>
      <w:r w:rsidRPr="007641D6">
        <w:rPr>
          <w:rFonts w:ascii="Cambria" w:hAnsi="Cambria"/>
          <w:color w:val="242424"/>
          <w:spacing w:val="-21"/>
          <w:sz w:val="23"/>
          <w:szCs w:val="23"/>
        </w:rPr>
        <w:t xml:space="preserve"> </w:t>
      </w:r>
      <w:r w:rsidRPr="007641D6">
        <w:rPr>
          <w:rFonts w:ascii="Cambria" w:hAnsi="Cambria"/>
          <w:color w:val="242424"/>
          <w:sz w:val="23"/>
          <w:szCs w:val="23"/>
        </w:rPr>
        <w:t>assist</w:t>
      </w:r>
      <w:r w:rsidRPr="007641D6">
        <w:rPr>
          <w:rFonts w:ascii="Cambria" w:hAnsi="Cambria"/>
          <w:color w:val="242424"/>
          <w:spacing w:val="-15"/>
          <w:sz w:val="23"/>
          <w:szCs w:val="23"/>
        </w:rPr>
        <w:t xml:space="preserve"> </w:t>
      </w:r>
      <w:r w:rsidRPr="007641D6">
        <w:rPr>
          <w:rFonts w:ascii="Cambria" w:hAnsi="Cambria"/>
          <w:color w:val="242424"/>
          <w:sz w:val="23"/>
          <w:szCs w:val="23"/>
        </w:rPr>
        <w:t>the</w:t>
      </w:r>
      <w:r w:rsidRPr="007641D6">
        <w:rPr>
          <w:rFonts w:ascii="Cambria" w:hAnsi="Cambria"/>
          <w:color w:val="242424"/>
          <w:spacing w:val="-16"/>
          <w:sz w:val="23"/>
          <w:szCs w:val="23"/>
        </w:rPr>
        <w:t xml:space="preserve"> </w:t>
      </w:r>
      <w:r w:rsidRPr="007641D6">
        <w:rPr>
          <w:rFonts w:ascii="Cambria" w:hAnsi="Cambria"/>
          <w:color w:val="242424"/>
          <w:sz w:val="23"/>
          <w:szCs w:val="23"/>
        </w:rPr>
        <w:t>revi</w:t>
      </w:r>
      <w:r w:rsidR="008E26F9" w:rsidRPr="007641D6">
        <w:rPr>
          <w:rFonts w:ascii="Cambria" w:hAnsi="Cambria"/>
          <w:color w:val="242424"/>
          <w:sz w:val="23"/>
          <w:szCs w:val="23"/>
        </w:rPr>
        <w:t>e</w:t>
      </w:r>
      <w:r w:rsidRPr="007641D6">
        <w:rPr>
          <w:rFonts w:ascii="Cambria" w:hAnsi="Cambria"/>
          <w:color w:val="242424"/>
          <w:sz w:val="23"/>
          <w:szCs w:val="23"/>
        </w:rPr>
        <w:t>wer</w:t>
      </w:r>
      <w:r w:rsidRPr="007641D6">
        <w:rPr>
          <w:rFonts w:ascii="Cambria" w:hAnsi="Cambria"/>
          <w:color w:val="242424"/>
          <w:spacing w:val="-6"/>
          <w:sz w:val="23"/>
          <w:szCs w:val="23"/>
        </w:rPr>
        <w:t xml:space="preserve"> </w:t>
      </w:r>
      <w:r w:rsidRPr="007641D6">
        <w:rPr>
          <w:rFonts w:ascii="Cambria" w:hAnsi="Cambria"/>
          <w:color w:val="242424"/>
          <w:sz w:val="23"/>
          <w:szCs w:val="23"/>
        </w:rPr>
        <w:t>in</w:t>
      </w:r>
      <w:r w:rsidRPr="007641D6">
        <w:rPr>
          <w:rFonts w:ascii="Cambria" w:hAnsi="Cambria"/>
          <w:color w:val="242424"/>
          <w:spacing w:val="-18"/>
          <w:sz w:val="23"/>
          <w:szCs w:val="23"/>
        </w:rPr>
        <w:t xml:space="preserve"> </w:t>
      </w:r>
      <w:r w:rsidRPr="007641D6">
        <w:rPr>
          <w:rFonts w:ascii="Cambria" w:hAnsi="Cambria"/>
          <w:color w:val="242424"/>
          <w:sz w:val="23"/>
          <w:szCs w:val="23"/>
        </w:rPr>
        <w:t>determining if</w:t>
      </w:r>
      <w:r w:rsidRPr="007641D6">
        <w:rPr>
          <w:rFonts w:ascii="Cambria" w:hAnsi="Cambria"/>
          <w:color w:val="242424"/>
          <w:spacing w:val="-27"/>
          <w:sz w:val="23"/>
          <w:szCs w:val="23"/>
        </w:rPr>
        <w:t xml:space="preserve"> </w:t>
      </w:r>
      <w:r w:rsidRPr="007641D6">
        <w:rPr>
          <w:rFonts w:ascii="Cambria" w:hAnsi="Cambria"/>
          <w:color w:val="242424"/>
          <w:sz w:val="23"/>
          <w:szCs w:val="23"/>
        </w:rPr>
        <w:t>the</w:t>
      </w:r>
      <w:r w:rsidRPr="007641D6">
        <w:rPr>
          <w:rFonts w:ascii="Cambria" w:hAnsi="Cambria"/>
          <w:color w:val="242424"/>
          <w:spacing w:val="-22"/>
          <w:sz w:val="23"/>
          <w:szCs w:val="23"/>
        </w:rPr>
        <w:t xml:space="preserve"> </w:t>
      </w:r>
      <w:r w:rsidRPr="007641D6">
        <w:rPr>
          <w:rFonts w:ascii="Cambria" w:hAnsi="Cambria"/>
          <w:color w:val="242424"/>
          <w:sz w:val="23"/>
          <w:szCs w:val="23"/>
        </w:rPr>
        <w:t>auditee</w:t>
      </w:r>
      <w:r w:rsidRPr="007641D6">
        <w:rPr>
          <w:rFonts w:ascii="Cambria" w:hAnsi="Cambria"/>
          <w:color w:val="242424"/>
          <w:spacing w:val="-9"/>
          <w:sz w:val="23"/>
          <w:szCs w:val="23"/>
        </w:rPr>
        <w:t xml:space="preserve"> </w:t>
      </w:r>
      <w:r w:rsidRPr="007641D6">
        <w:rPr>
          <w:rFonts w:ascii="Cambria" w:hAnsi="Cambria"/>
          <w:color w:val="242424"/>
          <w:sz w:val="23"/>
          <w:szCs w:val="23"/>
        </w:rPr>
        <w:t>has</w:t>
      </w:r>
      <w:r w:rsidRPr="007641D6">
        <w:rPr>
          <w:rFonts w:ascii="Cambria" w:hAnsi="Cambria"/>
          <w:color w:val="242424"/>
          <w:spacing w:val="-18"/>
          <w:sz w:val="23"/>
          <w:szCs w:val="23"/>
        </w:rPr>
        <w:t xml:space="preserve"> </w:t>
      </w:r>
      <w:r w:rsidRPr="007641D6">
        <w:rPr>
          <w:rFonts w:ascii="Cambria" w:hAnsi="Cambria"/>
          <w:color w:val="242424"/>
          <w:sz w:val="23"/>
          <w:szCs w:val="23"/>
        </w:rPr>
        <w:t xml:space="preserve">complied with the </w:t>
      </w:r>
      <w:r w:rsidR="00C85B59" w:rsidRPr="007641D6">
        <w:rPr>
          <w:rFonts w:ascii="Cambria" w:hAnsi="Cambria"/>
          <w:color w:val="242424"/>
          <w:sz w:val="23"/>
          <w:szCs w:val="23"/>
        </w:rPr>
        <w:t xml:space="preserve">audit requirements of </w:t>
      </w:r>
      <w:r w:rsidRPr="007641D6">
        <w:rPr>
          <w:rFonts w:ascii="Cambria" w:hAnsi="Cambria"/>
          <w:color w:val="242424"/>
          <w:sz w:val="23"/>
          <w:szCs w:val="23"/>
        </w:rPr>
        <w:t>Office of Management and Budget 2 CFR Part 200. The questions listed below ar</w:t>
      </w:r>
      <w:r w:rsidR="008E26F9" w:rsidRPr="007641D6">
        <w:rPr>
          <w:rFonts w:ascii="Cambria" w:hAnsi="Cambria"/>
          <w:color w:val="242424"/>
          <w:sz w:val="23"/>
          <w:szCs w:val="23"/>
        </w:rPr>
        <w:t>e b</w:t>
      </w:r>
      <w:r w:rsidRPr="007641D6">
        <w:rPr>
          <w:rFonts w:ascii="Cambria" w:hAnsi="Cambria"/>
          <w:color w:val="242424"/>
          <w:sz w:val="23"/>
          <w:szCs w:val="23"/>
        </w:rPr>
        <w:t>ased on requirements</w:t>
      </w:r>
      <w:r w:rsidRPr="007641D6">
        <w:rPr>
          <w:rFonts w:ascii="Cambria" w:hAnsi="Cambria"/>
          <w:color w:val="242424"/>
          <w:spacing w:val="-15"/>
          <w:sz w:val="23"/>
          <w:szCs w:val="23"/>
        </w:rPr>
        <w:t xml:space="preserve"> </w:t>
      </w:r>
      <w:r w:rsidRPr="007641D6">
        <w:rPr>
          <w:rFonts w:ascii="Cambria" w:hAnsi="Cambria"/>
          <w:color w:val="242424"/>
          <w:sz w:val="23"/>
          <w:szCs w:val="23"/>
        </w:rPr>
        <w:t>included</w:t>
      </w:r>
      <w:r w:rsidRPr="007641D6">
        <w:rPr>
          <w:rFonts w:ascii="Cambria" w:hAnsi="Cambria"/>
          <w:color w:val="242424"/>
          <w:spacing w:val="-15"/>
          <w:sz w:val="23"/>
          <w:szCs w:val="23"/>
        </w:rPr>
        <w:t xml:space="preserve"> </w:t>
      </w:r>
      <w:r w:rsidRPr="007641D6">
        <w:rPr>
          <w:rFonts w:ascii="Cambria" w:hAnsi="Cambria"/>
          <w:color w:val="242424"/>
          <w:sz w:val="23"/>
          <w:szCs w:val="23"/>
        </w:rPr>
        <w:t>in</w:t>
      </w:r>
      <w:r w:rsidRPr="007641D6">
        <w:rPr>
          <w:rFonts w:ascii="Cambria" w:hAnsi="Cambria"/>
          <w:color w:val="242424"/>
          <w:spacing w:val="-24"/>
          <w:sz w:val="23"/>
          <w:szCs w:val="23"/>
        </w:rPr>
        <w:t xml:space="preserve"> </w:t>
      </w:r>
      <w:r w:rsidRPr="007641D6">
        <w:rPr>
          <w:rFonts w:ascii="Cambria" w:hAnsi="Cambria"/>
          <w:color w:val="242424"/>
          <w:sz w:val="23"/>
          <w:szCs w:val="23"/>
        </w:rPr>
        <w:t>Subpart</w:t>
      </w:r>
      <w:r w:rsidRPr="007641D6">
        <w:rPr>
          <w:rFonts w:ascii="Cambria" w:hAnsi="Cambria"/>
          <w:color w:val="242424"/>
          <w:spacing w:val="-15"/>
          <w:sz w:val="23"/>
          <w:szCs w:val="23"/>
        </w:rPr>
        <w:t xml:space="preserve"> </w:t>
      </w:r>
      <w:r w:rsidRPr="007641D6">
        <w:rPr>
          <w:rFonts w:ascii="Cambria" w:hAnsi="Cambria"/>
          <w:color w:val="242424"/>
          <w:sz w:val="23"/>
          <w:szCs w:val="23"/>
        </w:rPr>
        <w:t>F,</w:t>
      </w:r>
      <w:r w:rsidRPr="007641D6">
        <w:rPr>
          <w:rFonts w:ascii="Cambria" w:hAnsi="Cambria"/>
          <w:color w:val="242424"/>
          <w:spacing w:val="-43"/>
          <w:sz w:val="23"/>
          <w:szCs w:val="23"/>
        </w:rPr>
        <w:t xml:space="preserve"> </w:t>
      </w:r>
      <w:r w:rsidRPr="007641D6">
        <w:rPr>
          <w:rFonts w:ascii="Cambria" w:hAnsi="Cambria"/>
          <w:color w:val="242424"/>
          <w:sz w:val="23"/>
          <w:szCs w:val="23"/>
        </w:rPr>
        <w:t>generally</w:t>
      </w:r>
      <w:r w:rsidRPr="007641D6">
        <w:rPr>
          <w:rFonts w:ascii="Cambria" w:hAnsi="Cambria"/>
          <w:color w:val="242424"/>
          <w:spacing w:val="-17"/>
          <w:sz w:val="23"/>
          <w:szCs w:val="23"/>
        </w:rPr>
        <w:t xml:space="preserve"> </w:t>
      </w:r>
      <w:r w:rsidRPr="007641D6">
        <w:rPr>
          <w:rFonts w:ascii="Cambria" w:hAnsi="Cambria"/>
          <w:color w:val="242424"/>
          <w:sz w:val="23"/>
          <w:szCs w:val="23"/>
        </w:rPr>
        <w:t>accepted</w:t>
      </w:r>
      <w:r w:rsidRPr="007641D6">
        <w:rPr>
          <w:rFonts w:ascii="Cambria" w:hAnsi="Cambria"/>
          <w:color w:val="242424"/>
          <w:spacing w:val="-15"/>
          <w:sz w:val="23"/>
          <w:szCs w:val="23"/>
        </w:rPr>
        <w:t xml:space="preserve"> </w:t>
      </w:r>
      <w:r w:rsidRPr="007641D6">
        <w:rPr>
          <w:rFonts w:ascii="Cambria" w:hAnsi="Cambria"/>
          <w:color w:val="242424"/>
          <w:sz w:val="23"/>
          <w:szCs w:val="23"/>
        </w:rPr>
        <w:t>government</w:t>
      </w:r>
      <w:r w:rsidRPr="007641D6">
        <w:rPr>
          <w:rFonts w:ascii="Cambria" w:hAnsi="Cambria"/>
          <w:color w:val="242424"/>
          <w:spacing w:val="-18"/>
          <w:sz w:val="23"/>
          <w:szCs w:val="23"/>
        </w:rPr>
        <w:t xml:space="preserve"> </w:t>
      </w:r>
      <w:r w:rsidRPr="007641D6">
        <w:rPr>
          <w:rFonts w:ascii="Cambria" w:hAnsi="Cambria"/>
          <w:color w:val="242424"/>
          <w:sz w:val="23"/>
          <w:szCs w:val="23"/>
        </w:rPr>
        <w:t>auditing</w:t>
      </w:r>
      <w:r w:rsidRPr="007641D6">
        <w:rPr>
          <w:rFonts w:ascii="Cambria" w:hAnsi="Cambria"/>
          <w:color w:val="242424"/>
          <w:spacing w:val="-26"/>
          <w:sz w:val="23"/>
          <w:szCs w:val="23"/>
        </w:rPr>
        <w:t xml:space="preserve"> </w:t>
      </w:r>
      <w:r w:rsidRPr="007641D6">
        <w:rPr>
          <w:rFonts w:ascii="Cambria" w:hAnsi="Cambria"/>
          <w:color w:val="242424"/>
          <w:sz w:val="23"/>
          <w:szCs w:val="23"/>
        </w:rPr>
        <w:t>standards</w:t>
      </w:r>
      <w:r w:rsidRPr="007641D6">
        <w:rPr>
          <w:rFonts w:ascii="Cambria" w:hAnsi="Cambria"/>
          <w:color w:val="242424"/>
          <w:spacing w:val="-23"/>
          <w:sz w:val="23"/>
          <w:szCs w:val="23"/>
        </w:rPr>
        <w:t xml:space="preserve"> </w:t>
      </w:r>
      <w:r w:rsidRPr="007641D6">
        <w:rPr>
          <w:rFonts w:ascii="Cambria" w:hAnsi="Cambria"/>
          <w:color w:val="242424"/>
          <w:sz w:val="23"/>
          <w:szCs w:val="23"/>
        </w:rPr>
        <w:t>(GAGAS),</w:t>
      </w:r>
      <w:r w:rsidRPr="007641D6">
        <w:rPr>
          <w:rFonts w:ascii="Cambria" w:hAnsi="Cambria"/>
          <w:color w:val="242424"/>
          <w:spacing w:val="-16"/>
          <w:sz w:val="23"/>
          <w:szCs w:val="23"/>
        </w:rPr>
        <w:t xml:space="preserve"> </w:t>
      </w:r>
      <w:r w:rsidR="004723E3" w:rsidRPr="007641D6">
        <w:rPr>
          <w:rFonts w:ascii="Cambria" w:hAnsi="Cambria"/>
          <w:color w:val="242424"/>
          <w:spacing w:val="-16"/>
          <w:sz w:val="23"/>
          <w:szCs w:val="23"/>
        </w:rPr>
        <w:t xml:space="preserve">and </w:t>
      </w:r>
      <w:r w:rsidRPr="007641D6">
        <w:rPr>
          <w:rFonts w:ascii="Cambria" w:hAnsi="Cambria"/>
          <w:color w:val="242424"/>
          <w:sz w:val="23"/>
          <w:szCs w:val="23"/>
        </w:rPr>
        <w:t>generally</w:t>
      </w:r>
      <w:r w:rsidR="008E26F9" w:rsidRPr="007641D6">
        <w:rPr>
          <w:rFonts w:ascii="Cambria" w:hAnsi="Cambria"/>
          <w:color w:val="242424"/>
          <w:sz w:val="23"/>
          <w:szCs w:val="23"/>
        </w:rPr>
        <w:t xml:space="preserve"> </w:t>
      </w:r>
      <w:r w:rsidRPr="007641D6">
        <w:rPr>
          <w:rFonts w:ascii="Cambria" w:hAnsi="Cambria"/>
          <w:color w:val="242424"/>
          <w:sz w:val="23"/>
          <w:szCs w:val="23"/>
        </w:rPr>
        <w:t>accept</w:t>
      </w:r>
      <w:r w:rsidR="008E26F9" w:rsidRPr="007641D6">
        <w:rPr>
          <w:rFonts w:ascii="Cambria" w:hAnsi="Cambria"/>
          <w:color w:val="242424"/>
          <w:sz w:val="23"/>
          <w:szCs w:val="23"/>
        </w:rPr>
        <w:t>ed</w:t>
      </w:r>
      <w:r w:rsidRPr="007641D6">
        <w:rPr>
          <w:rFonts w:ascii="Cambria" w:hAnsi="Cambria"/>
          <w:color w:val="242424"/>
          <w:sz w:val="23"/>
          <w:szCs w:val="23"/>
        </w:rPr>
        <w:t xml:space="preserve"> accounting principles (GAAP). </w:t>
      </w:r>
      <w:r w:rsidR="004723E3" w:rsidRPr="007641D6">
        <w:rPr>
          <w:rFonts w:ascii="Cambria" w:hAnsi="Cambria"/>
          <w:color w:val="242424"/>
          <w:sz w:val="23"/>
          <w:szCs w:val="23"/>
        </w:rPr>
        <w:t xml:space="preserve">In addition, Bulletin 5 Policy #2 includes specific requirements for </w:t>
      </w:r>
      <w:r w:rsidR="00C85B59" w:rsidRPr="007641D6">
        <w:rPr>
          <w:rFonts w:ascii="Cambria" w:hAnsi="Cambria"/>
          <w:color w:val="242424"/>
          <w:sz w:val="23"/>
          <w:szCs w:val="23"/>
        </w:rPr>
        <w:t xml:space="preserve">State of Vermont </w:t>
      </w:r>
      <w:r w:rsidR="004723E3" w:rsidRPr="007641D6">
        <w:rPr>
          <w:rFonts w:ascii="Cambria" w:hAnsi="Cambria"/>
          <w:color w:val="242424"/>
          <w:sz w:val="23"/>
          <w:szCs w:val="23"/>
        </w:rPr>
        <w:t>single audit review, including coordination of review among State pass-through entities and the roles of the primary and secondary pass-through entities.</w:t>
      </w:r>
    </w:p>
    <w:p w14:paraId="13361846" w14:textId="77777777" w:rsidR="004723E3" w:rsidRPr="007641D6" w:rsidRDefault="004723E3" w:rsidP="008E26F9">
      <w:pPr>
        <w:ind w:left="187" w:right="475" w:firstLine="14"/>
        <w:jc w:val="both"/>
        <w:rPr>
          <w:rFonts w:ascii="Cambria" w:hAnsi="Cambria"/>
          <w:color w:val="242424"/>
          <w:sz w:val="23"/>
          <w:szCs w:val="23"/>
        </w:rPr>
      </w:pPr>
    </w:p>
    <w:p w14:paraId="1D4DEE27" w14:textId="77777777" w:rsidR="008D5025" w:rsidRPr="007641D6" w:rsidRDefault="00435A06" w:rsidP="008E26F9">
      <w:pPr>
        <w:ind w:left="187" w:right="475" w:firstLine="14"/>
        <w:jc w:val="both"/>
        <w:rPr>
          <w:rFonts w:ascii="Cambria" w:hAnsi="Cambria"/>
          <w:sz w:val="23"/>
          <w:szCs w:val="23"/>
        </w:rPr>
      </w:pPr>
      <w:r>
        <w:rPr>
          <w:rFonts w:ascii="Cambria" w:hAnsi="Cambria"/>
          <w:color w:val="242424"/>
          <w:sz w:val="23"/>
          <w:szCs w:val="23"/>
        </w:rPr>
        <w:t>Single Audit requirements</w:t>
      </w:r>
      <w:r w:rsidR="00C2691E" w:rsidRPr="007641D6">
        <w:rPr>
          <w:rFonts w:ascii="Cambria" w:hAnsi="Cambria"/>
          <w:color w:val="242424"/>
          <w:sz w:val="23"/>
          <w:szCs w:val="23"/>
        </w:rPr>
        <w:t xml:space="preserve"> appl</w:t>
      </w:r>
      <w:r>
        <w:rPr>
          <w:rFonts w:ascii="Cambria" w:hAnsi="Cambria"/>
          <w:color w:val="242424"/>
          <w:sz w:val="23"/>
          <w:szCs w:val="23"/>
        </w:rPr>
        <w:t>y</w:t>
      </w:r>
      <w:r w:rsidR="00C2691E" w:rsidRPr="007641D6">
        <w:rPr>
          <w:rFonts w:ascii="Cambria" w:hAnsi="Cambria"/>
          <w:color w:val="242424"/>
          <w:sz w:val="23"/>
          <w:szCs w:val="23"/>
        </w:rPr>
        <w:t xml:space="preserve"> only to subrecipients </w:t>
      </w:r>
      <w:r w:rsidR="004723E3" w:rsidRPr="007641D6">
        <w:rPr>
          <w:rFonts w:ascii="Cambria" w:hAnsi="Cambria"/>
          <w:color w:val="242424"/>
          <w:sz w:val="23"/>
          <w:szCs w:val="23"/>
        </w:rPr>
        <w:t>who incurred</w:t>
      </w:r>
      <w:r w:rsidR="00C2691E" w:rsidRPr="007641D6">
        <w:rPr>
          <w:rFonts w:ascii="Cambria" w:hAnsi="Cambria"/>
          <w:color w:val="242424"/>
          <w:sz w:val="23"/>
          <w:szCs w:val="23"/>
        </w:rPr>
        <w:t xml:space="preserve"> federal award</w:t>
      </w:r>
      <w:r w:rsidR="004723E3" w:rsidRPr="007641D6">
        <w:rPr>
          <w:rFonts w:ascii="Cambria" w:hAnsi="Cambria"/>
          <w:color w:val="242424"/>
          <w:sz w:val="23"/>
          <w:szCs w:val="23"/>
        </w:rPr>
        <w:t xml:space="preserve"> expenditures </w:t>
      </w:r>
      <w:r w:rsidR="00C2691E" w:rsidRPr="007641D6">
        <w:rPr>
          <w:rFonts w:ascii="Cambria" w:hAnsi="Cambria"/>
          <w:color w:val="242424"/>
          <w:sz w:val="23"/>
          <w:szCs w:val="23"/>
        </w:rPr>
        <w:t xml:space="preserve">of at least $750,000 </w:t>
      </w:r>
      <w:r w:rsidR="004723E3" w:rsidRPr="007641D6">
        <w:rPr>
          <w:rFonts w:ascii="Cambria" w:hAnsi="Cambria"/>
          <w:color w:val="242424"/>
          <w:sz w:val="23"/>
          <w:szCs w:val="23"/>
        </w:rPr>
        <w:t>in a fiscal year</w:t>
      </w:r>
      <w:r w:rsidR="00C2691E" w:rsidRPr="007641D6">
        <w:rPr>
          <w:rFonts w:ascii="Cambria" w:hAnsi="Cambria"/>
          <w:color w:val="242424"/>
          <w:sz w:val="23"/>
          <w:szCs w:val="23"/>
        </w:rPr>
        <w:t xml:space="preserve"> year and are required to have an audit in accordance with Subpart F.</w:t>
      </w:r>
      <w:r w:rsidR="004723E3" w:rsidRPr="007641D6">
        <w:rPr>
          <w:rFonts w:ascii="Cambria" w:hAnsi="Cambria"/>
          <w:color w:val="242424"/>
          <w:sz w:val="23"/>
          <w:szCs w:val="23"/>
        </w:rPr>
        <w:t xml:space="preserve"> [§200.501(a)]</w:t>
      </w:r>
    </w:p>
    <w:p w14:paraId="51B614E6" w14:textId="77777777" w:rsidR="008D5025" w:rsidRPr="007641D6" w:rsidRDefault="008D5025">
      <w:pPr>
        <w:pStyle w:val="BodyText"/>
        <w:rPr>
          <w:rFonts w:ascii="Cambria" w:hAnsi="Cambria"/>
          <w:sz w:val="24"/>
        </w:rPr>
      </w:pPr>
    </w:p>
    <w:p w14:paraId="514CA760" w14:textId="77777777" w:rsidR="00C85B59" w:rsidRPr="007641D6" w:rsidRDefault="00C85B59">
      <w:pPr>
        <w:pStyle w:val="BodyText"/>
        <w:rPr>
          <w:rFonts w:ascii="Cambria" w:hAnsi="Cambria"/>
          <w:sz w:val="24"/>
        </w:rPr>
      </w:pPr>
    </w:p>
    <w:tbl>
      <w:tblPr>
        <w:tblStyle w:val="TableGrid"/>
        <w:tblW w:w="0" w:type="auto"/>
        <w:tblLook w:val="04A0" w:firstRow="1" w:lastRow="0" w:firstColumn="1" w:lastColumn="0" w:noHBand="0" w:noVBand="1"/>
      </w:tblPr>
      <w:tblGrid>
        <w:gridCol w:w="8184"/>
        <w:gridCol w:w="623"/>
        <w:gridCol w:w="546"/>
        <w:gridCol w:w="657"/>
      </w:tblGrid>
      <w:tr w:rsidR="00F92F0E" w:rsidRPr="007641D6" w14:paraId="6E7D290D" w14:textId="77777777" w:rsidTr="004E1C8B">
        <w:tc>
          <w:tcPr>
            <w:tcW w:w="8184" w:type="dxa"/>
          </w:tcPr>
          <w:p w14:paraId="04BDF654" w14:textId="77777777" w:rsidR="00F92F0E" w:rsidRPr="007641D6" w:rsidRDefault="00F92F0E">
            <w:pPr>
              <w:pStyle w:val="BodyText"/>
              <w:rPr>
                <w:rFonts w:ascii="Cambria" w:hAnsi="Cambria"/>
                <w:b/>
                <w:sz w:val="24"/>
                <w:szCs w:val="24"/>
              </w:rPr>
            </w:pPr>
            <w:r w:rsidRPr="007641D6">
              <w:rPr>
                <w:rFonts w:ascii="Cambria" w:hAnsi="Cambria"/>
                <w:b/>
                <w:sz w:val="24"/>
                <w:szCs w:val="24"/>
              </w:rPr>
              <w:t>GENERAL</w:t>
            </w:r>
          </w:p>
        </w:tc>
        <w:tc>
          <w:tcPr>
            <w:tcW w:w="623" w:type="dxa"/>
          </w:tcPr>
          <w:p w14:paraId="069FAFF0" w14:textId="77777777" w:rsidR="00F92F0E" w:rsidRPr="007641D6" w:rsidRDefault="00F92F0E">
            <w:pPr>
              <w:pStyle w:val="BodyText"/>
              <w:rPr>
                <w:rFonts w:ascii="Cambria" w:hAnsi="Cambria"/>
                <w:b/>
                <w:sz w:val="24"/>
                <w:szCs w:val="24"/>
              </w:rPr>
            </w:pPr>
            <w:r w:rsidRPr="007641D6">
              <w:rPr>
                <w:rFonts w:ascii="Cambria" w:hAnsi="Cambria"/>
                <w:b/>
                <w:sz w:val="24"/>
                <w:szCs w:val="24"/>
              </w:rPr>
              <w:t>YES</w:t>
            </w:r>
          </w:p>
        </w:tc>
        <w:tc>
          <w:tcPr>
            <w:tcW w:w="546" w:type="dxa"/>
          </w:tcPr>
          <w:p w14:paraId="372D3F3D" w14:textId="77777777" w:rsidR="00F92F0E" w:rsidRPr="007641D6" w:rsidRDefault="00F92F0E">
            <w:pPr>
              <w:pStyle w:val="BodyText"/>
              <w:rPr>
                <w:rFonts w:ascii="Cambria" w:hAnsi="Cambria"/>
                <w:b/>
                <w:sz w:val="24"/>
                <w:szCs w:val="24"/>
              </w:rPr>
            </w:pPr>
            <w:r w:rsidRPr="007641D6">
              <w:rPr>
                <w:rFonts w:ascii="Cambria" w:hAnsi="Cambria"/>
                <w:b/>
                <w:sz w:val="24"/>
                <w:szCs w:val="24"/>
              </w:rPr>
              <w:t>NO</w:t>
            </w:r>
          </w:p>
        </w:tc>
        <w:tc>
          <w:tcPr>
            <w:tcW w:w="657" w:type="dxa"/>
          </w:tcPr>
          <w:p w14:paraId="5DDFD1B6" w14:textId="77777777" w:rsidR="00F92F0E" w:rsidRPr="007641D6" w:rsidRDefault="00F92F0E">
            <w:pPr>
              <w:pStyle w:val="BodyText"/>
              <w:rPr>
                <w:rFonts w:ascii="Cambria" w:hAnsi="Cambria"/>
                <w:b/>
                <w:sz w:val="24"/>
                <w:szCs w:val="24"/>
              </w:rPr>
            </w:pPr>
            <w:r w:rsidRPr="007641D6">
              <w:rPr>
                <w:rFonts w:ascii="Cambria" w:hAnsi="Cambria"/>
                <w:b/>
                <w:sz w:val="24"/>
                <w:szCs w:val="24"/>
              </w:rPr>
              <w:t>N/A</w:t>
            </w:r>
          </w:p>
        </w:tc>
      </w:tr>
      <w:tr w:rsidR="00F92F0E" w:rsidRPr="007641D6" w14:paraId="114331F1" w14:textId="77777777" w:rsidTr="00FF613A">
        <w:trPr>
          <w:trHeight w:val="1453"/>
        </w:trPr>
        <w:tc>
          <w:tcPr>
            <w:tcW w:w="8184" w:type="dxa"/>
          </w:tcPr>
          <w:p w14:paraId="529CD42E" w14:textId="77777777" w:rsidR="004E1C8B" w:rsidRPr="007641D6" w:rsidRDefault="00F92F0E" w:rsidP="00263304">
            <w:pPr>
              <w:pStyle w:val="ListParagraph"/>
              <w:numPr>
                <w:ilvl w:val="0"/>
                <w:numId w:val="7"/>
              </w:numPr>
              <w:tabs>
                <w:tab w:val="left" w:pos="1129"/>
                <w:tab w:val="left" w:pos="1130"/>
              </w:tabs>
              <w:ind w:left="337" w:hanging="337"/>
              <w:rPr>
                <w:rFonts w:ascii="Cambria" w:hAnsi="Cambria"/>
              </w:rPr>
            </w:pPr>
            <w:r w:rsidRPr="007641D6">
              <w:rPr>
                <w:rFonts w:ascii="Cambria" w:hAnsi="Cambria"/>
                <w:color w:val="242424"/>
              </w:rPr>
              <w:t xml:space="preserve">Were the required </w:t>
            </w:r>
            <w:r w:rsidR="00263304">
              <w:rPr>
                <w:rFonts w:ascii="Cambria" w:hAnsi="Cambria"/>
                <w:color w:val="242424"/>
              </w:rPr>
              <w:t xml:space="preserve">audit </w:t>
            </w:r>
            <w:r w:rsidRPr="007641D6">
              <w:rPr>
                <w:rFonts w:ascii="Cambria" w:hAnsi="Cambria"/>
                <w:color w:val="242424"/>
              </w:rPr>
              <w:t>reports submitted</w:t>
            </w:r>
            <w:r w:rsidR="00263304">
              <w:rPr>
                <w:rFonts w:ascii="Cambria" w:hAnsi="Cambria"/>
                <w:color w:val="242424"/>
              </w:rPr>
              <w:t xml:space="preserve"> to the Federal Audit Clearinghouse</w:t>
            </w:r>
            <w:r w:rsidRPr="007641D6">
              <w:rPr>
                <w:rFonts w:ascii="Cambria" w:hAnsi="Cambria"/>
                <w:color w:val="242424"/>
              </w:rPr>
              <w:t xml:space="preserve"> the earlier of: (a) no</w:t>
            </w:r>
            <w:r w:rsidRPr="007641D6">
              <w:rPr>
                <w:rFonts w:ascii="Cambria" w:hAnsi="Cambria"/>
                <w:color w:val="242424"/>
                <w:spacing w:val="-12"/>
              </w:rPr>
              <w:t xml:space="preserve"> </w:t>
            </w:r>
            <w:r w:rsidRPr="007641D6">
              <w:rPr>
                <w:rFonts w:ascii="Cambria" w:hAnsi="Cambria"/>
                <w:color w:val="242424"/>
              </w:rPr>
              <w:t xml:space="preserve">later than 9 months from the end of the audit period; or (b) no later than 30 days after the receipt of the auditor's report(s) to the </w:t>
            </w:r>
            <w:r w:rsidRPr="007641D6">
              <w:rPr>
                <w:rFonts w:ascii="Cambria" w:hAnsi="Cambria"/>
                <w:color w:val="262626"/>
                <w:w w:val="105"/>
              </w:rPr>
              <w:t>auditee, unless a different period is specified in a program specific audit guide</w:t>
            </w:r>
            <w:r w:rsidR="00FF613A">
              <w:rPr>
                <w:rFonts w:ascii="Cambria" w:hAnsi="Cambria"/>
                <w:color w:val="262626"/>
                <w:w w:val="105"/>
              </w:rPr>
              <w:t>?</w:t>
            </w:r>
            <w:r w:rsidRPr="007641D6">
              <w:rPr>
                <w:rFonts w:ascii="Cambria" w:hAnsi="Cambria"/>
                <w:color w:val="262626"/>
                <w:w w:val="105"/>
              </w:rPr>
              <w:t xml:space="preserve"> [§200.507 (c) (1) and §200.512 (a) (l)]</w:t>
            </w:r>
          </w:p>
        </w:tc>
        <w:tc>
          <w:tcPr>
            <w:tcW w:w="623" w:type="dxa"/>
          </w:tcPr>
          <w:p w14:paraId="6584B74F" w14:textId="77777777" w:rsidR="00F92F0E" w:rsidRPr="007641D6" w:rsidRDefault="00F92F0E">
            <w:pPr>
              <w:pStyle w:val="BodyText"/>
              <w:rPr>
                <w:rFonts w:ascii="Cambria" w:hAnsi="Cambria"/>
                <w:sz w:val="22"/>
                <w:szCs w:val="22"/>
              </w:rPr>
            </w:pPr>
          </w:p>
        </w:tc>
        <w:tc>
          <w:tcPr>
            <w:tcW w:w="546" w:type="dxa"/>
          </w:tcPr>
          <w:p w14:paraId="2F79404B" w14:textId="77777777" w:rsidR="00F92F0E" w:rsidRPr="007641D6" w:rsidRDefault="00F92F0E">
            <w:pPr>
              <w:pStyle w:val="BodyText"/>
              <w:rPr>
                <w:rFonts w:ascii="Cambria" w:hAnsi="Cambria"/>
                <w:sz w:val="22"/>
                <w:szCs w:val="22"/>
              </w:rPr>
            </w:pPr>
          </w:p>
        </w:tc>
        <w:tc>
          <w:tcPr>
            <w:tcW w:w="657" w:type="dxa"/>
          </w:tcPr>
          <w:p w14:paraId="59A45AFB" w14:textId="77777777" w:rsidR="00F92F0E" w:rsidRPr="007641D6" w:rsidRDefault="00F92F0E">
            <w:pPr>
              <w:pStyle w:val="BodyText"/>
              <w:rPr>
                <w:rFonts w:ascii="Cambria" w:hAnsi="Cambria"/>
                <w:sz w:val="22"/>
                <w:szCs w:val="22"/>
              </w:rPr>
            </w:pPr>
          </w:p>
        </w:tc>
      </w:tr>
      <w:tr w:rsidR="00F92F0E" w:rsidRPr="007641D6" w14:paraId="3A49514C" w14:textId="77777777" w:rsidTr="00082771">
        <w:trPr>
          <w:trHeight w:val="967"/>
        </w:trPr>
        <w:tc>
          <w:tcPr>
            <w:tcW w:w="8184" w:type="dxa"/>
          </w:tcPr>
          <w:p w14:paraId="59DFAD76" w14:textId="77777777" w:rsidR="00263304" w:rsidRPr="008A731C" w:rsidRDefault="00F92F0E" w:rsidP="00263304">
            <w:pPr>
              <w:pStyle w:val="ListParagraph"/>
              <w:numPr>
                <w:ilvl w:val="0"/>
                <w:numId w:val="7"/>
              </w:numPr>
              <w:tabs>
                <w:tab w:val="left" w:pos="337"/>
              </w:tabs>
              <w:spacing w:line="261" w:lineRule="auto"/>
              <w:ind w:left="337" w:right="-23"/>
              <w:rPr>
                <w:rFonts w:ascii="Cambria" w:hAnsi="Cambria"/>
              </w:rPr>
            </w:pPr>
            <w:r w:rsidRPr="008A731C">
              <w:rPr>
                <w:rFonts w:ascii="Cambria" w:hAnsi="Cambria"/>
                <w:color w:val="262626"/>
                <w:w w:val="105"/>
              </w:rPr>
              <w:t>Does the audit cover only one year? If there was a</w:t>
            </w:r>
            <w:r w:rsidRPr="008A731C">
              <w:rPr>
                <w:rFonts w:ascii="Cambria" w:hAnsi="Cambria"/>
                <w:color w:val="262626"/>
                <w:spacing w:val="2"/>
                <w:w w:val="105"/>
              </w:rPr>
              <w:t xml:space="preserve"> </w:t>
            </w:r>
            <w:r w:rsidRPr="008A731C">
              <w:rPr>
                <w:rFonts w:ascii="Cambria" w:hAnsi="Cambria"/>
                <w:color w:val="262626"/>
                <w:w w:val="105"/>
              </w:rPr>
              <w:t>biennial</w:t>
            </w:r>
            <w:r w:rsidR="0066441D" w:rsidRPr="008A731C">
              <w:rPr>
                <w:rFonts w:ascii="Cambria" w:hAnsi="Cambria"/>
                <w:color w:val="262626"/>
                <w:w w:val="105"/>
              </w:rPr>
              <w:t xml:space="preserve"> </w:t>
            </w:r>
            <w:r w:rsidRPr="008A731C">
              <w:rPr>
                <w:rFonts w:ascii="Cambria" w:hAnsi="Cambria"/>
                <w:color w:val="262626"/>
                <w:w w:val="105"/>
              </w:rPr>
              <w:t xml:space="preserve">audit, have both years been audited and does the organization meet the restrictions on which organizations </w:t>
            </w:r>
            <w:r w:rsidR="008A731C" w:rsidRPr="008A731C">
              <w:rPr>
                <w:rFonts w:ascii="Cambria" w:hAnsi="Cambria"/>
                <w:color w:val="262626"/>
                <w:w w:val="105"/>
              </w:rPr>
              <w:t>may</w:t>
            </w:r>
            <w:r w:rsidRPr="008A731C">
              <w:rPr>
                <w:rFonts w:ascii="Cambria" w:hAnsi="Cambria"/>
                <w:color w:val="262626"/>
                <w:w w:val="105"/>
              </w:rPr>
              <w:t xml:space="preserve"> have a biennial audit? [ §200.504]</w:t>
            </w:r>
          </w:p>
        </w:tc>
        <w:tc>
          <w:tcPr>
            <w:tcW w:w="623" w:type="dxa"/>
          </w:tcPr>
          <w:p w14:paraId="750E6992" w14:textId="77777777" w:rsidR="00F92F0E" w:rsidRPr="007641D6" w:rsidRDefault="00F92F0E">
            <w:pPr>
              <w:pStyle w:val="BodyText"/>
              <w:rPr>
                <w:rFonts w:ascii="Cambria" w:hAnsi="Cambria"/>
                <w:sz w:val="22"/>
                <w:szCs w:val="22"/>
              </w:rPr>
            </w:pPr>
          </w:p>
        </w:tc>
        <w:tc>
          <w:tcPr>
            <w:tcW w:w="546" w:type="dxa"/>
          </w:tcPr>
          <w:p w14:paraId="44F500D9" w14:textId="77777777" w:rsidR="00F92F0E" w:rsidRPr="007641D6" w:rsidRDefault="00F92F0E">
            <w:pPr>
              <w:pStyle w:val="BodyText"/>
              <w:rPr>
                <w:rFonts w:ascii="Cambria" w:hAnsi="Cambria"/>
                <w:sz w:val="22"/>
                <w:szCs w:val="22"/>
              </w:rPr>
            </w:pPr>
          </w:p>
        </w:tc>
        <w:tc>
          <w:tcPr>
            <w:tcW w:w="657" w:type="dxa"/>
          </w:tcPr>
          <w:p w14:paraId="062E5396" w14:textId="77777777" w:rsidR="00F92F0E" w:rsidRPr="007641D6" w:rsidRDefault="00F92F0E">
            <w:pPr>
              <w:pStyle w:val="BodyText"/>
              <w:rPr>
                <w:rFonts w:ascii="Cambria" w:hAnsi="Cambria"/>
                <w:sz w:val="22"/>
                <w:szCs w:val="22"/>
              </w:rPr>
            </w:pPr>
          </w:p>
        </w:tc>
      </w:tr>
    </w:tbl>
    <w:p w14:paraId="29C0A61B" w14:textId="77777777" w:rsidR="004E1C8B" w:rsidRPr="007641D6" w:rsidRDefault="004E1C8B">
      <w:pPr>
        <w:rPr>
          <w:rFonts w:ascii="Cambria" w:hAnsi="Cambria"/>
        </w:rPr>
      </w:pPr>
    </w:p>
    <w:tbl>
      <w:tblPr>
        <w:tblStyle w:val="TableGrid"/>
        <w:tblW w:w="0" w:type="auto"/>
        <w:tblLook w:val="04A0" w:firstRow="1" w:lastRow="0" w:firstColumn="1" w:lastColumn="0" w:noHBand="0" w:noVBand="1"/>
      </w:tblPr>
      <w:tblGrid>
        <w:gridCol w:w="8184"/>
        <w:gridCol w:w="623"/>
        <w:gridCol w:w="546"/>
        <w:gridCol w:w="657"/>
      </w:tblGrid>
      <w:tr w:rsidR="004E1C8B" w:rsidRPr="007641D6" w14:paraId="27E50CE6" w14:textId="77777777" w:rsidTr="004E1C8B">
        <w:tc>
          <w:tcPr>
            <w:tcW w:w="8184" w:type="dxa"/>
          </w:tcPr>
          <w:p w14:paraId="5EB116F3" w14:textId="77777777" w:rsidR="004E1C8B" w:rsidRPr="007641D6" w:rsidRDefault="00FD2D97" w:rsidP="004E1C8B">
            <w:pPr>
              <w:pStyle w:val="BodyText"/>
              <w:rPr>
                <w:rFonts w:ascii="Cambria" w:hAnsi="Cambria"/>
                <w:b/>
                <w:sz w:val="22"/>
                <w:szCs w:val="22"/>
              </w:rPr>
            </w:pPr>
            <w:r>
              <w:rPr>
                <w:rFonts w:ascii="Cambria" w:hAnsi="Cambria"/>
                <w:b/>
                <w:sz w:val="22"/>
                <w:szCs w:val="22"/>
              </w:rPr>
              <w:lastRenderedPageBreak/>
              <w:t>AUDIT REPORTING</w:t>
            </w:r>
          </w:p>
        </w:tc>
        <w:tc>
          <w:tcPr>
            <w:tcW w:w="623" w:type="dxa"/>
          </w:tcPr>
          <w:p w14:paraId="4ACA4A82" w14:textId="77777777" w:rsidR="004E1C8B" w:rsidRPr="007641D6" w:rsidRDefault="004E1C8B" w:rsidP="004E1C8B">
            <w:pPr>
              <w:pStyle w:val="BodyText"/>
              <w:rPr>
                <w:rFonts w:ascii="Cambria" w:hAnsi="Cambria"/>
                <w:b/>
                <w:sz w:val="24"/>
                <w:szCs w:val="24"/>
              </w:rPr>
            </w:pPr>
            <w:r w:rsidRPr="007641D6">
              <w:rPr>
                <w:rFonts w:ascii="Cambria" w:hAnsi="Cambria"/>
                <w:b/>
                <w:sz w:val="24"/>
                <w:szCs w:val="24"/>
              </w:rPr>
              <w:t>YES</w:t>
            </w:r>
          </w:p>
        </w:tc>
        <w:tc>
          <w:tcPr>
            <w:tcW w:w="546" w:type="dxa"/>
          </w:tcPr>
          <w:p w14:paraId="4D993C16" w14:textId="77777777" w:rsidR="004E1C8B" w:rsidRPr="007641D6" w:rsidRDefault="004E1C8B" w:rsidP="004E1C8B">
            <w:pPr>
              <w:pStyle w:val="BodyText"/>
              <w:rPr>
                <w:rFonts w:ascii="Cambria" w:hAnsi="Cambria"/>
                <w:b/>
                <w:sz w:val="24"/>
                <w:szCs w:val="24"/>
              </w:rPr>
            </w:pPr>
            <w:r w:rsidRPr="007641D6">
              <w:rPr>
                <w:rFonts w:ascii="Cambria" w:hAnsi="Cambria"/>
                <w:b/>
                <w:sz w:val="24"/>
                <w:szCs w:val="24"/>
              </w:rPr>
              <w:t>NO</w:t>
            </w:r>
          </w:p>
        </w:tc>
        <w:tc>
          <w:tcPr>
            <w:tcW w:w="657" w:type="dxa"/>
          </w:tcPr>
          <w:p w14:paraId="0AA2F030" w14:textId="77777777" w:rsidR="004E1C8B" w:rsidRPr="007641D6" w:rsidRDefault="004E1C8B" w:rsidP="004E1C8B">
            <w:pPr>
              <w:pStyle w:val="BodyText"/>
              <w:rPr>
                <w:rFonts w:ascii="Cambria" w:hAnsi="Cambria"/>
                <w:b/>
                <w:sz w:val="24"/>
                <w:szCs w:val="24"/>
              </w:rPr>
            </w:pPr>
            <w:r w:rsidRPr="007641D6">
              <w:rPr>
                <w:rFonts w:ascii="Cambria" w:hAnsi="Cambria"/>
                <w:b/>
                <w:sz w:val="24"/>
                <w:szCs w:val="24"/>
              </w:rPr>
              <w:t>N/A</w:t>
            </w:r>
          </w:p>
        </w:tc>
      </w:tr>
      <w:tr w:rsidR="00F92F0E" w:rsidRPr="007641D6" w14:paraId="1615E293" w14:textId="77777777" w:rsidTr="00776C32">
        <w:tc>
          <w:tcPr>
            <w:tcW w:w="8184" w:type="dxa"/>
            <w:tcBorders>
              <w:bottom w:val="single" w:sz="4" w:space="0" w:color="auto"/>
            </w:tcBorders>
          </w:tcPr>
          <w:p w14:paraId="192C9485" w14:textId="77777777" w:rsidR="00F92F0E" w:rsidRPr="007641D6" w:rsidRDefault="004E1C8B" w:rsidP="004E1C8B">
            <w:pPr>
              <w:pStyle w:val="ListParagraph"/>
              <w:numPr>
                <w:ilvl w:val="0"/>
                <w:numId w:val="7"/>
              </w:numPr>
              <w:tabs>
                <w:tab w:val="left" w:pos="1057"/>
              </w:tabs>
              <w:spacing w:before="10" w:line="259" w:lineRule="auto"/>
              <w:ind w:left="337"/>
              <w:rPr>
                <w:rFonts w:ascii="Cambria" w:hAnsi="Cambria"/>
              </w:rPr>
            </w:pPr>
            <w:r w:rsidRPr="007641D6">
              <w:rPr>
                <w:rFonts w:ascii="Cambria" w:hAnsi="Cambria"/>
                <w:color w:val="262626"/>
                <w:w w:val="105"/>
              </w:rPr>
              <w:t>Is</w:t>
            </w:r>
            <w:r w:rsidRPr="007641D6">
              <w:rPr>
                <w:rFonts w:ascii="Cambria" w:hAnsi="Cambria"/>
                <w:color w:val="262626"/>
                <w:spacing w:val="-9"/>
                <w:w w:val="105"/>
              </w:rPr>
              <w:t xml:space="preserve"> </w:t>
            </w:r>
            <w:r w:rsidRPr="007641D6">
              <w:rPr>
                <w:rFonts w:ascii="Cambria" w:hAnsi="Cambria"/>
                <w:color w:val="262626"/>
                <w:w w:val="105"/>
              </w:rPr>
              <w:t>the</w:t>
            </w:r>
            <w:r w:rsidRPr="007641D6">
              <w:rPr>
                <w:rFonts w:ascii="Cambria" w:hAnsi="Cambria"/>
                <w:color w:val="262626"/>
                <w:spacing w:val="-9"/>
                <w:w w:val="105"/>
              </w:rPr>
              <w:t xml:space="preserve"> </w:t>
            </w:r>
            <w:r w:rsidRPr="007641D6">
              <w:rPr>
                <w:rFonts w:ascii="Cambria" w:hAnsi="Cambria"/>
                <w:color w:val="262626"/>
                <w:w w:val="105"/>
              </w:rPr>
              <w:t>auditor</w:t>
            </w:r>
            <w:r w:rsidRPr="007641D6">
              <w:rPr>
                <w:rFonts w:ascii="Cambria" w:hAnsi="Cambria"/>
                <w:color w:val="262626"/>
                <w:spacing w:val="-4"/>
                <w:w w:val="105"/>
              </w:rPr>
              <w:t xml:space="preserve"> </w:t>
            </w:r>
            <w:r w:rsidRPr="007641D6">
              <w:rPr>
                <w:rFonts w:ascii="Cambria" w:hAnsi="Cambria"/>
                <w:color w:val="262626"/>
                <w:w w:val="105"/>
              </w:rPr>
              <w:t>a</w:t>
            </w:r>
            <w:r w:rsidRPr="007641D6">
              <w:rPr>
                <w:rFonts w:ascii="Cambria" w:hAnsi="Cambria"/>
                <w:color w:val="262626"/>
                <w:spacing w:val="-3"/>
                <w:w w:val="105"/>
              </w:rPr>
              <w:t xml:space="preserve"> </w:t>
            </w:r>
            <w:r w:rsidRPr="007641D6">
              <w:rPr>
                <w:rFonts w:ascii="Cambria" w:hAnsi="Cambria"/>
                <w:color w:val="262626"/>
                <w:w w:val="105"/>
              </w:rPr>
              <w:t>licensed</w:t>
            </w:r>
            <w:r w:rsidRPr="007641D6">
              <w:rPr>
                <w:rFonts w:ascii="Cambria" w:hAnsi="Cambria"/>
                <w:color w:val="262626"/>
                <w:spacing w:val="-5"/>
                <w:w w:val="105"/>
              </w:rPr>
              <w:t xml:space="preserve"> </w:t>
            </w:r>
            <w:r w:rsidRPr="007641D6">
              <w:rPr>
                <w:rFonts w:ascii="Cambria" w:hAnsi="Cambria"/>
                <w:color w:val="262626"/>
                <w:w w:val="105"/>
              </w:rPr>
              <w:t>CPA,</w:t>
            </w:r>
            <w:r w:rsidRPr="007641D6">
              <w:rPr>
                <w:rFonts w:ascii="Cambria" w:hAnsi="Cambria"/>
                <w:color w:val="262626"/>
                <w:spacing w:val="-8"/>
                <w:w w:val="105"/>
              </w:rPr>
              <w:t xml:space="preserve"> </w:t>
            </w:r>
            <w:r w:rsidRPr="007641D6">
              <w:rPr>
                <w:rFonts w:ascii="Cambria" w:hAnsi="Cambria"/>
                <w:color w:val="262626"/>
                <w:w w:val="105"/>
              </w:rPr>
              <w:t>a</w:t>
            </w:r>
            <w:r w:rsidRPr="007641D6">
              <w:rPr>
                <w:rFonts w:ascii="Cambria" w:hAnsi="Cambria"/>
                <w:color w:val="262626"/>
                <w:spacing w:val="2"/>
                <w:w w:val="105"/>
              </w:rPr>
              <w:t xml:space="preserve"> </w:t>
            </w:r>
            <w:r w:rsidRPr="007641D6">
              <w:rPr>
                <w:rFonts w:ascii="Cambria" w:hAnsi="Cambria"/>
                <w:color w:val="262626"/>
                <w:w w:val="105"/>
              </w:rPr>
              <w:t>person</w:t>
            </w:r>
            <w:r w:rsidRPr="007641D6">
              <w:rPr>
                <w:rFonts w:ascii="Cambria" w:hAnsi="Cambria"/>
                <w:color w:val="262626"/>
                <w:spacing w:val="-5"/>
                <w:w w:val="105"/>
              </w:rPr>
              <w:t xml:space="preserve"> </w:t>
            </w:r>
            <w:r w:rsidRPr="007641D6">
              <w:rPr>
                <w:rFonts w:ascii="Cambria" w:hAnsi="Cambria"/>
                <w:color w:val="262626"/>
                <w:w w:val="105"/>
              </w:rPr>
              <w:t>working</w:t>
            </w:r>
            <w:r w:rsidRPr="007641D6">
              <w:rPr>
                <w:rFonts w:ascii="Cambria" w:hAnsi="Cambria"/>
                <w:color w:val="262626"/>
                <w:spacing w:val="-5"/>
                <w:w w:val="105"/>
              </w:rPr>
              <w:t xml:space="preserve"> </w:t>
            </w:r>
            <w:r w:rsidRPr="007641D6">
              <w:rPr>
                <w:rFonts w:ascii="Cambria" w:hAnsi="Cambria"/>
                <w:color w:val="262626"/>
                <w:w w:val="105"/>
              </w:rPr>
              <w:t>for</w:t>
            </w:r>
            <w:r w:rsidRPr="007641D6">
              <w:rPr>
                <w:rFonts w:ascii="Cambria" w:hAnsi="Cambria"/>
                <w:color w:val="262626"/>
                <w:spacing w:val="-12"/>
                <w:w w:val="105"/>
              </w:rPr>
              <w:t xml:space="preserve"> </w:t>
            </w:r>
            <w:r w:rsidRPr="007641D6">
              <w:rPr>
                <w:rFonts w:ascii="Cambria" w:hAnsi="Cambria"/>
                <w:color w:val="262626"/>
                <w:w w:val="105"/>
              </w:rPr>
              <w:t>a</w:t>
            </w:r>
            <w:r w:rsidRPr="007641D6">
              <w:rPr>
                <w:rFonts w:ascii="Cambria" w:hAnsi="Cambria"/>
                <w:color w:val="262626"/>
                <w:spacing w:val="-1"/>
                <w:w w:val="105"/>
              </w:rPr>
              <w:t xml:space="preserve"> </w:t>
            </w:r>
            <w:r w:rsidRPr="007641D6">
              <w:rPr>
                <w:rFonts w:ascii="Cambria" w:hAnsi="Cambria"/>
                <w:color w:val="262626"/>
                <w:w w:val="105"/>
              </w:rPr>
              <w:t>licensed CPA firm or for a government auditing organization, or a licensed accountant in a state that has a multi-class licensing system that recognizes licensed accountants other than certified public accountants? [GAGAS, Yellow Book, §3.75]</w:t>
            </w:r>
          </w:p>
          <w:p w14:paraId="5E4A784C" w14:textId="77777777" w:rsidR="004E1C8B" w:rsidRPr="007641D6" w:rsidRDefault="004E1C8B" w:rsidP="004E1C8B">
            <w:pPr>
              <w:pStyle w:val="ListParagraph"/>
              <w:tabs>
                <w:tab w:val="left" w:pos="1057"/>
              </w:tabs>
              <w:spacing w:before="10" w:line="259" w:lineRule="auto"/>
              <w:ind w:left="337" w:firstLine="0"/>
              <w:rPr>
                <w:rFonts w:ascii="Cambria" w:hAnsi="Cambria"/>
              </w:rPr>
            </w:pPr>
          </w:p>
        </w:tc>
        <w:tc>
          <w:tcPr>
            <w:tcW w:w="623" w:type="dxa"/>
          </w:tcPr>
          <w:p w14:paraId="69F5EE79" w14:textId="77777777" w:rsidR="00F92F0E" w:rsidRPr="007641D6" w:rsidRDefault="00F92F0E">
            <w:pPr>
              <w:pStyle w:val="BodyText"/>
              <w:rPr>
                <w:rFonts w:ascii="Cambria" w:hAnsi="Cambria"/>
                <w:sz w:val="22"/>
                <w:szCs w:val="22"/>
              </w:rPr>
            </w:pPr>
          </w:p>
        </w:tc>
        <w:tc>
          <w:tcPr>
            <w:tcW w:w="546" w:type="dxa"/>
          </w:tcPr>
          <w:p w14:paraId="1ACA8342" w14:textId="77777777" w:rsidR="00F92F0E" w:rsidRPr="007641D6" w:rsidRDefault="00F92F0E">
            <w:pPr>
              <w:pStyle w:val="BodyText"/>
              <w:rPr>
                <w:rFonts w:ascii="Cambria" w:hAnsi="Cambria"/>
                <w:sz w:val="22"/>
                <w:szCs w:val="22"/>
              </w:rPr>
            </w:pPr>
          </w:p>
        </w:tc>
        <w:tc>
          <w:tcPr>
            <w:tcW w:w="657" w:type="dxa"/>
          </w:tcPr>
          <w:p w14:paraId="661A32A5" w14:textId="77777777" w:rsidR="00F92F0E" w:rsidRPr="007641D6" w:rsidRDefault="00F92F0E">
            <w:pPr>
              <w:pStyle w:val="BodyText"/>
              <w:rPr>
                <w:rFonts w:ascii="Cambria" w:hAnsi="Cambria"/>
                <w:sz w:val="22"/>
                <w:szCs w:val="22"/>
              </w:rPr>
            </w:pPr>
          </w:p>
        </w:tc>
      </w:tr>
      <w:tr w:rsidR="00F92F0E" w:rsidRPr="007641D6" w14:paraId="04D307D6" w14:textId="77777777" w:rsidTr="00776C32">
        <w:tc>
          <w:tcPr>
            <w:tcW w:w="8184" w:type="dxa"/>
            <w:tcBorders>
              <w:bottom w:val="nil"/>
            </w:tcBorders>
          </w:tcPr>
          <w:p w14:paraId="60A1D3D4" w14:textId="77777777" w:rsidR="004E1C8B" w:rsidRPr="007641D6" w:rsidRDefault="004E1C8B" w:rsidP="00E656CD">
            <w:pPr>
              <w:pStyle w:val="BodyText"/>
              <w:ind w:left="337" w:hanging="337"/>
              <w:rPr>
                <w:rFonts w:ascii="Cambria" w:hAnsi="Cambria"/>
                <w:color w:val="262626"/>
                <w:w w:val="105"/>
                <w:sz w:val="22"/>
                <w:szCs w:val="22"/>
                <w:u w:val="single" w:color="000000"/>
              </w:rPr>
            </w:pPr>
            <w:r w:rsidRPr="006515F8">
              <w:rPr>
                <w:rFonts w:ascii="Cambria" w:hAnsi="Cambria"/>
                <w:b/>
                <w:color w:val="262626"/>
                <w:w w:val="105"/>
                <w:sz w:val="22"/>
                <w:szCs w:val="22"/>
                <w:u w:val="single" w:color="000000"/>
              </w:rPr>
              <w:t>Scope Paragraph</w:t>
            </w:r>
            <w:r w:rsidR="0055251F" w:rsidRPr="0055251F">
              <w:rPr>
                <w:rFonts w:ascii="Cambria" w:hAnsi="Cambria"/>
                <w:color w:val="262626"/>
                <w:w w:val="105"/>
                <w:sz w:val="22"/>
                <w:szCs w:val="22"/>
              </w:rPr>
              <w:t xml:space="preserve"> </w:t>
            </w:r>
            <w:r w:rsidR="0055251F">
              <w:rPr>
                <w:rFonts w:ascii="Cambria" w:hAnsi="Cambria"/>
                <w:color w:val="262626"/>
                <w:w w:val="105"/>
                <w:sz w:val="22"/>
                <w:szCs w:val="22"/>
              </w:rPr>
              <w:t>[</w:t>
            </w:r>
            <w:r w:rsidR="0055251F" w:rsidRPr="0055251F">
              <w:rPr>
                <w:rFonts w:ascii="Cambria" w:hAnsi="Cambria"/>
                <w:color w:val="262626"/>
                <w:w w:val="105"/>
              </w:rPr>
              <w:t>§</w:t>
            </w:r>
            <w:r w:rsidR="0055251F" w:rsidRPr="007641D6">
              <w:rPr>
                <w:rFonts w:ascii="Cambria" w:hAnsi="Cambria"/>
                <w:color w:val="262626"/>
                <w:w w:val="105"/>
              </w:rPr>
              <w:t>200.514]</w:t>
            </w:r>
          </w:p>
          <w:p w14:paraId="3B484F39" w14:textId="77777777" w:rsidR="001B116E" w:rsidRPr="007641D6" w:rsidRDefault="001B116E" w:rsidP="004E1C8B">
            <w:pPr>
              <w:pStyle w:val="BodyText"/>
              <w:ind w:left="337"/>
              <w:rPr>
                <w:rFonts w:ascii="Cambria" w:hAnsi="Cambria"/>
                <w:color w:val="262626"/>
                <w:w w:val="105"/>
                <w:sz w:val="22"/>
                <w:szCs w:val="22"/>
                <w:u w:val="single" w:color="000000"/>
              </w:rPr>
            </w:pPr>
          </w:p>
          <w:p w14:paraId="60140410" w14:textId="77777777" w:rsidR="00F92F0E" w:rsidRPr="007641D6" w:rsidRDefault="004E1C8B" w:rsidP="004E1C8B">
            <w:pPr>
              <w:pStyle w:val="ListParagraph"/>
              <w:numPr>
                <w:ilvl w:val="0"/>
                <w:numId w:val="7"/>
              </w:numPr>
              <w:tabs>
                <w:tab w:val="left" w:pos="427"/>
              </w:tabs>
              <w:spacing w:before="25"/>
              <w:ind w:left="337"/>
              <w:rPr>
                <w:rFonts w:ascii="Cambria" w:hAnsi="Cambria"/>
              </w:rPr>
            </w:pPr>
            <w:r w:rsidRPr="007641D6">
              <w:rPr>
                <w:rFonts w:ascii="Cambria" w:hAnsi="Cambria"/>
                <w:color w:val="262626"/>
                <w:w w:val="105"/>
              </w:rPr>
              <w:t>Does the report state that the audit was conducted in accordance with Generally Accepted Government</w:t>
            </w:r>
            <w:r w:rsidRPr="007641D6">
              <w:rPr>
                <w:rFonts w:ascii="Cambria" w:hAnsi="Cambria"/>
                <w:color w:val="262626"/>
                <w:spacing w:val="-22"/>
                <w:w w:val="105"/>
              </w:rPr>
              <w:t xml:space="preserve"> </w:t>
            </w:r>
            <w:r w:rsidRPr="007641D6">
              <w:rPr>
                <w:rFonts w:ascii="Cambria" w:hAnsi="Cambria"/>
                <w:color w:val="262626"/>
                <w:w w:val="105"/>
              </w:rPr>
              <w:t>Auditing Standards (GAGAS)? [GAGAS, Yellow Book, §4.18]</w:t>
            </w:r>
          </w:p>
          <w:p w14:paraId="7AECC927" w14:textId="77777777" w:rsidR="004E1C8B" w:rsidRPr="007641D6" w:rsidRDefault="004E1C8B" w:rsidP="004E1C8B">
            <w:pPr>
              <w:pStyle w:val="ListParagraph"/>
              <w:tabs>
                <w:tab w:val="left" w:pos="427"/>
              </w:tabs>
              <w:spacing w:before="25"/>
              <w:ind w:left="337" w:firstLine="0"/>
              <w:rPr>
                <w:rFonts w:ascii="Cambria" w:hAnsi="Cambria"/>
              </w:rPr>
            </w:pPr>
          </w:p>
        </w:tc>
        <w:tc>
          <w:tcPr>
            <w:tcW w:w="623" w:type="dxa"/>
          </w:tcPr>
          <w:p w14:paraId="68EDDA39" w14:textId="77777777" w:rsidR="00F92F0E" w:rsidRPr="007641D6" w:rsidRDefault="00F92F0E">
            <w:pPr>
              <w:pStyle w:val="BodyText"/>
              <w:rPr>
                <w:rFonts w:ascii="Cambria" w:hAnsi="Cambria"/>
                <w:sz w:val="22"/>
                <w:szCs w:val="22"/>
              </w:rPr>
            </w:pPr>
          </w:p>
        </w:tc>
        <w:tc>
          <w:tcPr>
            <w:tcW w:w="546" w:type="dxa"/>
          </w:tcPr>
          <w:p w14:paraId="07D99CB2" w14:textId="77777777" w:rsidR="00F92F0E" w:rsidRPr="007641D6" w:rsidRDefault="00F92F0E">
            <w:pPr>
              <w:pStyle w:val="BodyText"/>
              <w:rPr>
                <w:rFonts w:ascii="Cambria" w:hAnsi="Cambria"/>
                <w:sz w:val="22"/>
                <w:szCs w:val="22"/>
              </w:rPr>
            </w:pPr>
          </w:p>
        </w:tc>
        <w:tc>
          <w:tcPr>
            <w:tcW w:w="657" w:type="dxa"/>
          </w:tcPr>
          <w:p w14:paraId="425CFFED" w14:textId="77777777" w:rsidR="00F92F0E" w:rsidRPr="007641D6" w:rsidRDefault="00F92F0E">
            <w:pPr>
              <w:pStyle w:val="BodyText"/>
              <w:rPr>
                <w:rFonts w:ascii="Cambria" w:hAnsi="Cambria"/>
                <w:sz w:val="22"/>
                <w:szCs w:val="22"/>
              </w:rPr>
            </w:pPr>
          </w:p>
        </w:tc>
      </w:tr>
      <w:tr w:rsidR="00F92F0E" w:rsidRPr="007641D6" w14:paraId="0D590DD8" w14:textId="77777777" w:rsidTr="00776C32">
        <w:tc>
          <w:tcPr>
            <w:tcW w:w="8184" w:type="dxa"/>
            <w:tcBorders>
              <w:top w:val="nil"/>
              <w:bottom w:val="nil"/>
            </w:tcBorders>
          </w:tcPr>
          <w:p w14:paraId="2EE03CF6" w14:textId="77777777" w:rsidR="00F92F0E" w:rsidRPr="007641D6" w:rsidRDefault="004E1C8B" w:rsidP="004E1C8B">
            <w:pPr>
              <w:pStyle w:val="BodyText"/>
              <w:numPr>
                <w:ilvl w:val="0"/>
                <w:numId w:val="7"/>
              </w:numPr>
              <w:ind w:left="337" w:hanging="337"/>
              <w:rPr>
                <w:rFonts w:ascii="Cambria" w:hAnsi="Cambria"/>
                <w:sz w:val="22"/>
                <w:szCs w:val="22"/>
              </w:rPr>
            </w:pPr>
            <w:r w:rsidRPr="007641D6">
              <w:rPr>
                <w:rFonts w:ascii="Cambria" w:hAnsi="Cambria"/>
                <w:color w:val="262626"/>
                <w:w w:val="105"/>
                <w:sz w:val="22"/>
                <w:szCs w:val="22"/>
              </w:rPr>
              <w:t>Is the report free from any identified scope</w:t>
            </w:r>
            <w:r w:rsidRPr="007641D6">
              <w:rPr>
                <w:rFonts w:ascii="Cambria" w:hAnsi="Cambria"/>
                <w:color w:val="262626"/>
                <w:spacing w:val="-17"/>
                <w:w w:val="105"/>
                <w:sz w:val="22"/>
                <w:szCs w:val="22"/>
              </w:rPr>
              <w:t xml:space="preserve"> </w:t>
            </w:r>
            <w:r w:rsidRPr="007641D6">
              <w:rPr>
                <w:rFonts w:ascii="Cambria" w:hAnsi="Cambria"/>
                <w:color w:val="262626"/>
                <w:w w:val="105"/>
                <w:sz w:val="22"/>
                <w:szCs w:val="22"/>
              </w:rPr>
              <w:t>limitation?</w:t>
            </w:r>
          </w:p>
          <w:p w14:paraId="6B8F8740" w14:textId="77777777" w:rsidR="004E1C8B" w:rsidRPr="007641D6" w:rsidRDefault="004E1C8B" w:rsidP="004E1C8B">
            <w:pPr>
              <w:pStyle w:val="BodyText"/>
              <w:ind w:left="337"/>
              <w:rPr>
                <w:rFonts w:ascii="Cambria" w:hAnsi="Cambria"/>
                <w:sz w:val="22"/>
                <w:szCs w:val="22"/>
              </w:rPr>
            </w:pPr>
          </w:p>
        </w:tc>
        <w:tc>
          <w:tcPr>
            <w:tcW w:w="623" w:type="dxa"/>
          </w:tcPr>
          <w:p w14:paraId="7C4492F0" w14:textId="77777777" w:rsidR="00F92F0E" w:rsidRPr="007641D6" w:rsidRDefault="00F92F0E">
            <w:pPr>
              <w:pStyle w:val="BodyText"/>
              <w:rPr>
                <w:rFonts w:ascii="Cambria" w:hAnsi="Cambria"/>
                <w:sz w:val="20"/>
                <w:szCs w:val="20"/>
              </w:rPr>
            </w:pPr>
          </w:p>
        </w:tc>
        <w:tc>
          <w:tcPr>
            <w:tcW w:w="546" w:type="dxa"/>
          </w:tcPr>
          <w:p w14:paraId="6DC60895" w14:textId="77777777" w:rsidR="00F92F0E" w:rsidRPr="007641D6" w:rsidRDefault="00F92F0E">
            <w:pPr>
              <w:pStyle w:val="BodyText"/>
              <w:rPr>
                <w:rFonts w:ascii="Cambria" w:hAnsi="Cambria"/>
                <w:sz w:val="20"/>
                <w:szCs w:val="20"/>
              </w:rPr>
            </w:pPr>
          </w:p>
        </w:tc>
        <w:tc>
          <w:tcPr>
            <w:tcW w:w="657" w:type="dxa"/>
          </w:tcPr>
          <w:p w14:paraId="61441EA8" w14:textId="77777777" w:rsidR="00F92F0E" w:rsidRPr="007641D6" w:rsidRDefault="00F92F0E">
            <w:pPr>
              <w:pStyle w:val="BodyText"/>
              <w:rPr>
                <w:rFonts w:ascii="Cambria" w:hAnsi="Cambria"/>
                <w:sz w:val="20"/>
                <w:szCs w:val="20"/>
              </w:rPr>
            </w:pPr>
          </w:p>
        </w:tc>
      </w:tr>
      <w:tr w:rsidR="00F92F0E" w:rsidRPr="007641D6" w14:paraId="097F7DDC" w14:textId="77777777" w:rsidTr="00BF4515">
        <w:tc>
          <w:tcPr>
            <w:tcW w:w="8184" w:type="dxa"/>
            <w:tcBorders>
              <w:top w:val="nil"/>
              <w:bottom w:val="single" w:sz="4" w:space="0" w:color="auto"/>
            </w:tcBorders>
          </w:tcPr>
          <w:p w14:paraId="2C74BFC8" w14:textId="77777777" w:rsidR="004E1C8B" w:rsidRPr="007641D6" w:rsidRDefault="004E1C8B" w:rsidP="004E1C8B">
            <w:pPr>
              <w:pStyle w:val="ListParagraph"/>
              <w:numPr>
                <w:ilvl w:val="0"/>
                <w:numId w:val="7"/>
              </w:numPr>
              <w:tabs>
                <w:tab w:val="left" w:pos="1140"/>
                <w:tab w:val="left" w:pos="1141"/>
              </w:tabs>
              <w:ind w:left="337"/>
              <w:rPr>
                <w:rFonts w:ascii="Cambria" w:hAnsi="Cambria"/>
                <w:color w:val="262626"/>
              </w:rPr>
            </w:pPr>
            <w:r w:rsidRPr="007641D6">
              <w:rPr>
                <w:rFonts w:ascii="Cambria" w:hAnsi="Cambria"/>
                <w:color w:val="262626"/>
                <w:w w:val="105"/>
              </w:rPr>
              <w:t>If the auditor refers to the work of another auditor, does</w:t>
            </w:r>
            <w:r w:rsidRPr="007641D6">
              <w:rPr>
                <w:rFonts w:ascii="Cambria" w:hAnsi="Cambria"/>
                <w:color w:val="262626"/>
                <w:spacing w:val="22"/>
                <w:w w:val="105"/>
              </w:rPr>
              <w:t xml:space="preserve"> </w:t>
            </w:r>
            <w:r w:rsidRPr="007641D6">
              <w:rPr>
                <w:rFonts w:ascii="Cambria" w:hAnsi="Cambria"/>
                <w:color w:val="262626"/>
                <w:w w:val="105"/>
              </w:rPr>
              <w:t>the report indicate the division of responsibility and the</w:t>
            </w:r>
            <w:r w:rsidRPr="007641D6">
              <w:rPr>
                <w:rFonts w:ascii="Cambria" w:hAnsi="Cambria"/>
                <w:color w:val="262626"/>
                <w:spacing w:val="-13"/>
                <w:w w:val="105"/>
              </w:rPr>
              <w:t xml:space="preserve"> </w:t>
            </w:r>
            <w:r w:rsidRPr="007641D6">
              <w:rPr>
                <w:rFonts w:ascii="Cambria" w:hAnsi="Cambria"/>
                <w:color w:val="262626"/>
                <w:w w:val="105"/>
              </w:rPr>
              <w:t>magnitude of the portion of the financial statements examined by the other</w:t>
            </w:r>
            <w:r w:rsidRPr="007641D6">
              <w:rPr>
                <w:rFonts w:ascii="Cambria" w:hAnsi="Cambria"/>
                <w:color w:val="262626"/>
                <w:spacing w:val="2"/>
                <w:w w:val="105"/>
              </w:rPr>
              <w:t xml:space="preserve"> </w:t>
            </w:r>
            <w:r w:rsidRPr="007641D6">
              <w:rPr>
                <w:rFonts w:ascii="Cambria" w:hAnsi="Cambria"/>
                <w:color w:val="262626"/>
                <w:w w:val="105"/>
              </w:rPr>
              <w:t>auditor?</w:t>
            </w:r>
          </w:p>
          <w:p w14:paraId="15EE2ADC" w14:textId="77777777" w:rsidR="00F92F0E" w:rsidRPr="007641D6" w:rsidRDefault="00F92F0E">
            <w:pPr>
              <w:pStyle w:val="BodyText"/>
              <w:rPr>
                <w:rFonts w:ascii="Cambria" w:hAnsi="Cambria"/>
                <w:sz w:val="22"/>
                <w:szCs w:val="22"/>
              </w:rPr>
            </w:pPr>
          </w:p>
        </w:tc>
        <w:tc>
          <w:tcPr>
            <w:tcW w:w="623" w:type="dxa"/>
          </w:tcPr>
          <w:p w14:paraId="6CEEED2C" w14:textId="77777777" w:rsidR="00F92F0E" w:rsidRPr="007641D6" w:rsidRDefault="00F92F0E">
            <w:pPr>
              <w:pStyle w:val="BodyText"/>
              <w:rPr>
                <w:rFonts w:ascii="Cambria" w:hAnsi="Cambria"/>
                <w:sz w:val="20"/>
                <w:szCs w:val="20"/>
              </w:rPr>
            </w:pPr>
          </w:p>
        </w:tc>
        <w:tc>
          <w:tcPr>
            <w:tcW w:w="546" w:type="dxa"/>
          </w:tcPr>
          <w:p w14:paraId="250D941E" w14:textId="77777777" w:rsidR="00F92F0E" w:rsidRPr="007641D6" w:rsidRDefault="00F92F0E">
            <w:pPr>
              <w:pStyle w:val="BodyText"/>
              <w:rPr>
                <w:rFonts w:ascii="Cambria" w:hAnsi="Cambria"/>
                <w:sz w:val="20"/>
                <w:szCs w:val="20"/>
              </w:rPr>
            </w:pPr>
          </w:p>
        </w:tc>
        <w:tc>
          <w:tcPr>
            <w:tcW w:w="657" w:type="dxa"/>
          </w:tcPr>
          <w:p w14:paraId="14F8025E" w14:textId="77777777" w:rsidR="00F92F0E" w:rsidRPr="007641D6" w:rsidRDefault="00F92F0E">
            <w:pPr>
              <w:pStyle w:val="BodyText"/>
              <w:rPr>
                <w:rFonts w:ascii="Cambria" w:hAnsi="Cambria"/>
                <w:sz w:val="20"/>
                <w:szCs w:val="20"/>
              </w:rPr>
            </w:pPr>
          </w:p>
        </w:tc>
      </w:tr>
      <w:tr w:rsidR="004E1C8B" w:rsidRPr="007641D6" w14:paraId="3B40D782" w14:textId="77777777" w:rsidTr="00DE1ACA">
        <w:tc>
          <w:tcPr>
            <w:tcW w:w="8184" w:type="dxa"/>
            <w:tcBorders>
              <w:bottom w:val="nil"/>
            </w:tcBorders>
          </w:tcPr>
          <w:p w14:paraId="7B0C0CC0" w14:textId="77777777" w:rsidR="004E1C8B" w:rsidRPr="007641D6" w:rsidRDefault="001B116E" w:rsidP="00FD2D97">
            <w:pPr>
              <w:pStyle w:val="ListParagraph"/>
              <w:tabs>
                <w:tab w:val="left" w:pos="1140"/>
                <w:tab w:val="left" w:pos="1141"/>
              </w:tabs>
              <w:ind w:left="420" w:hanging="420"/>
              <w:rPr>
                <w:rFonts w:ascii="Cambria" w:hAnsi="Cambria"/>
                <w:color w:val="262626"/>
                <w:w w:val="105"/>
                <w:u w:val="single"/>
              </w:rPr>
            </w:pPr>
            <w:r w:rsidRPr="006515F8">
              <w:rPr>
                <w:rFonts w:ascii="Cambria" w:hAnsi="Cambria"/>
                <w:b/>
                <w:color w:val="262626"/>
                <w:w w:val="105"/>
                <w:u w:val="single"/>
              </w:rPr>
              <w:t>Opinion and Explanatory Paragraphs</w:t>
            </w:r>
            <w:r w:rsidR="0055251F" w:rsidRPr="0055251F">
              <w:rPr>
                <w:rFonts w:ascii="Cambria" w:hAnsi="Cambria"/>
                <w:color w:val="262626"/>
                <w:w w:val="105"/>
              </w:rPr>
              <w:t xml:space="preserve"> </w:t>
            </w:r>
            <w:r w:rsidR="0055251F">
              <w:rPr>
                <w:rFonts w:ascii="Cambria" w:hAnsi="Cambria"/>
                <w:color w:val="262626"/>
                <w:w w:val="105"/>
              </w:rPr>
              <w:t>[</w:t>
            </w:r>
            <w:r w:rsidR="0055251F" w:rsidRPr="0055251F">
              <w:rPr>
                <w:rFonts w:ascii="Cambria" w:hAnsi="Cambria"/>
                <w:color w:val="262626"/>
                <w:w w:val="105"/>
              </w:rPr>
              <w:t>§</w:t>
            </w:r>
            <w:r w:rsidR="0055251F" w:rsidRPr="007641D6">
              <w:rPr>
                <w:rFonts w:ascii="Cambria" w:hAnsi="Cambria"/>
                <w:color w:val="262626"/>
                <w:w w:val="105"/>
              </w:rPr>
              <w:t>200.51</w:t>
            </w:r>
            <w:r w:rsidR="0055251F">
              <w:rPr>
                <w:rFonts w:ascii="Cambria" w:hAnsi="Cambria"/>
                <w:color w:val="262626"/>
                <w:w w:val="105"/>
              </w:rPr>
              <w:t>5</w:t>
            </w:r>
            <w:r w:rsidR="0055251F" w:rsidRPr="007641D6">
              <w:rPr>
                <w:rFonts w:ascii="Cambria" w:hAnsi="Cambria"/>
                <w:color w:val="262626"/>
                <w:w w:val="105"/>
              </w:rPr>
              <w:t>]</w:t>
            </w:r>
          </w:p>
          <w:p w14:paraId="18522BEC" w14:textId="77777777" w:rsidR="001B116E" w:rsidRPr="007641D6" w:rsidRDefault="001B116E" w:rsidP="00FD2D97">
            <w:pPr>
              <w:pStyle w:val="ListParagraph"/>
              <w:tabs>
                <w:tab w:val="left" w:pos="1140"/>
                <w:tab w:val="left" w:pos="1141"/>
              </w:tabs>
              <w:ind w:left="420" w:hanging="420"/>
              <w:rPr>
                <w:rFonts w:ascii="Cambria" w:hAnsi="Cambria"/>
                <w:color w:val="262626"/>
                <w:w w:val="105"/>
                <w:u w:val="single"/>
              </w:rPr>
            </w:pPr>
          </w:p>
          <w:p w14:paraId="236BAE1D" w14:textId="77777777" w:rsidR="0055251F" w:rsidRPr="00BF4515" w:rsidRDefault="0055251F" w:rsidP="00BF4515">
            <w:pPr>
              <w:pStyle w:val="ListParagraph"/>
              <w:numPr>
                <w:ilvl w:val="0"/>
                <w:numId w:val="7"/>
              </w:numPr>
              <w:tabs>
                <w:tab w:val="left" w:pos="1140"/>
                <w:tab w:val="left" w:pos="1141"/>
              </w:tabs>
              <w:ind w:left="420" w:hanging="420"/>
              <w:rPr>
                <w:rFonts w:ascii="Cambria" w:hAnsi="Cambria"/>
                <w:color w:val="262626"/>
                <w:w w:val="105"/>
              </w:rPr>
            </w:pPr>
            <w:r>
              <w:rPr>
                <w:rFonts w:ascii="Cambria" w:hAnsi="Cambria"/>
              </w:rPr>
              <w:t>Does</w:t>
            </w:r>
            <w:r w:rsidR="001B116E" w:rsidRPr="007641D6">
              <w:rPr>
                <w:rFonts w:ascii="Cambria" w:hAnsi="Cambria"/>
              </w:rPr>
              <w:t xml:space="preserve"> the report contain an opinion </w:t>
            </w:r>
            <w:r>
              <w:rPr>
                <w:rFonts w:ascii="Cambria" w:hAnsi="Cambria"/>
              </w:rPr>
              <w:t>(or disclaimer of opinion) as to</w:t>
            </w:r>
            <w:r w:rsidR="001B116E" w:rsidRPr="007641D6">
              <w:rPr>
                <w:rFonts w:ascii="Cambria" w:hAnsi="Cambria"/>
              </w:rPr>
              <w:t xml:space="preserve"> whether the financial statements </w:t>
            </w:r>
            <w:r>
              <w:rPr>
                <w:rFonts w:ascii="Cambria" w:hAnsi="Cambria"/>
              </w:rPr>
              <w:t xml:space="preserve">are </w:t>
            </w:r>
            <w:r w:rsidR="001B116E" w:rsidRPr="007641D6">
              <w:rPr>
                <w:rFonts w:ascii="Cambria" w:hAnsi="Cambria"/>
              </w:rPr>
              <w:t>present</w:t>
            </w:r>
            <w:r>
              <w:rPr>
                <w:rFonts w:ascii="Cambria" w:hAnsi="Cambria"/>
              </w:rPr>
              <w:t>ed</w:t>
            </w:r>
            <w:r w:rsidR="001B116E" w:rsidRPr="007641D6">
              <w:rPr>
                <w:rFonts w:ascii="Cambria" w:hAnsi="Cambria"/>
              </w:rPr>
              <w:t xml:space="preserve"> fairly in all material respects</w:t>
            </w:r>
            <w:r>
              <w:rPr>
                <w:rFonts w:ascii="Cambria" w:hAnsi="Cambria"/>
              </w:rPr>
              <w:t xml:space="preserve"> in accordance with </w:t>
            </w:r>
            <w:r w:rsidR="001B116E" w:rsidRPr="007641D6">
              <w:rPr>
                <w:rFonts w:ascii="Cambria" w:hAnsi="Cambria"/>
              </w:rPr>
              <w:t>GAAP</w:t>
            </w:r>
            <w:r>
              <w:rPr>
                <w:rFonts w:ascii="Cambria" w:hAnsi="Cambria"/>
              </w:rPr>
              <w:t xml:space="preserve">? </w:t>
            </w:r>
          </w:p>
          <w:p w14:paraId="75035CE8" w14:textId="77777777" w:rsidR="00BF4515" w:rsidRPr="007641D6" w:rsidRDefault="00BF4515" w:rsidP="00BF4515">
            <w:pPr>
              <w:pStyle w:val="ListParagraph"/>
              <w:tabs>
                <w:tab w:val="left" w:pos="1140"/>
                <w:tab w:val="left" w:pos="1141"/>
              </w:tabs>
              <w:ind w:left="420" w:firstLine="0"/>
              <w:rPr>
                <w:rFonts w:ascii="Cambria" w:hAnsi="Cambria"/>
                <w:color w:val="262626"/>
                <w:w w:val="105"/>
              </w:rPr>
            </w:pPr>
          </w:p>
        </w:tc>
        <w:tc>
          <w:tcPr>
            <w:tcW w:w="623" w:type="dxa"/>
          </w:tcPr>
          <w:p w14:paraId="1D103056" w14:textId="77777777" w:rsidR="004E1C8B" w:rsidRPr="007641D6" w:rsidRDefault="004E1C8B">
            <w:pPr>
              <w:pStyle w:val="BodyText"/>
              <w:rPr>
                <w:rFonts w:ascii="Cambria" w:hAnsi="Cambria"/>
                <w:sz w:val="20"/>
                <w:szCs w:val="20"/>
              </w:rPr>
            </w:pPr>
          </w:p>
        </w:tc>
        <w:tc>
          <w:tcPr>
            <w:tcW w:w="546" w:type="dxa"/>
          </w:tcPr>
          <w:p w14:paraId="111B170E" w14:textId="77777777" w:rsidR="004E1C8B" w:rsidRPr="007641D6" w:rsidRDefault="004E1C8B">
            <w:pPr>
              <w:pStyle w:val="BodyText"/>
              <w:rPr>
                <w:rFonts w:ascii="Cambria" w:hAnsi="Cambria"/>
                <w:sz w:val="20"/>
                <w:szCs w:val="20"/>
              </w:rPr>
            </w:pPr>
          </w:p>
        </w:tc>
        <w:tc>
          <w:tcPr>
            <w:tcW w:w="657" w:type="dxa"/>
          </w:tcPr>
          <w:p w14:paraId="57503652" w14:textId="77777777" w:rsidR="004E1C8B" w:rsidRPr="007641D6" w:rsidRDefault="004E1C8B">
            <w:pPr>
              <w:pStyle w:val="BodyText"/>
              <w:rPr>
                <w:rFonts w:ascii="Cambria" w:hAnsi="Cambria"/>
                <w:sz w:val="20"/>
                <w:szCs w:val="20"/>
              </w:rPr>
            </w:pPr>
          </w:p>
        </w:tc>
      </w:tr>
      <w:tr w:rsidR="00BF4515" w:rsidRPr="007641D6" w14:paraId="5ACBCDF0" w14:textId="77777777" w:rsidTr="00556713">
        <w:tc>
          <w:tcPr>
            <w:tcW w:w="8184" w:type="dxa"/>
            <w:tcBorders>
              <w:top w:val="nil"/>
              <w:bottom w:val="nil"/>
            </w:tcBorders>
          </w:tcPr>
          <w:p w14:paraId="41986966" w14:textId="77777777" w:rsidR="00BF4515" w:rsidRPr="0055251F" w:rsidRDefault="00BF4515" w:rsidP="00BF4515">
            <w:pPr>
              <w:pStyle w:val="ListParagraph"/>
              <w:numPr>
                <w:ilvl w:val="0"/>
                <w:numId w:val="7"/>
              </w:numPr>
              <w:tabs>
                <w:tab w:val="left" w:pos="1140"/>
                <w:tab w:val="left" w:pos="1141"/>
              </w:tabs>
              <w:ind w:left="420" w:hanging="420"/>
              <w:rPr>
                <w:rFonts w:ascii="Cambria" w:hAnsi="Cambria"/>
                <w:color w:val="262626"/>
                <w:w w:val="105"/>
              </w:rPr>
            </w:pPr>
            <w:r w:rsidRPr="00BF4515">
              <w:rPr>
                <w:rFonts w:ascii="Cambria" w:hAnsi="Cambria"/>
              </w:rPr>
              <w:t>Does the report contain an opinion (or disclaimer of opinion) as to whether the</w:t>
            </w:r>
            <w:r w:rsidRPr="0055251F">
              <w:rPr>
                <w:rFonts w:ascii="Cambria" w:hAnsi="Cambria"/>
              </w:rPr>
              <w:t xml:space="preserve"> schedule of expenditures of Federal awards is fairly stated in all material respects in relation to the financial statements as a whole</w:t>
            </w:r>
            <w:r w:rsidRPr="007641D6">
              <w:rPr>
                <w:rFonts w:ascii="Cambria" w:hAnsi="Cambria"/>
              </w:rPr>
              <w:t xml:space="preserve">? </w:t>
            </w:r>
          </w:p>
          <w:p w14:paraId="0F10395C" w14:textId="77777777" w:rsidR="00BF4515" w:rsidRPr="007641D6" w:rsidRDefault="00BF4515" w:rsidP="00FD2D97">
            <w:pPr>
              <w:pStyle w:val="ListParagraph"/>
              <w:tabs>
                <w:tab w:val="left" w:pos="1140"/>
                <w:tab w:val="left" w:pos="1141"/>
              </w:tabs>
              <w:ind w:left="420" w:hanging="420"/>
              <w:rPr>
                <w:rFonts w:ascii="Cambria" w:hAnsi="Cambria"/>
                <w:color w:val="262626"/>
                <w:w w:val="105"/>
                <w:u w:val="single"/>
              </w:rPr>
            </w:pPr>
          </w:p>
        </w:tc>
        <w:tc>
          <w:tcPr>
            <w:tcW w:w="623" w:type="dxa"/>
          </w:tcPr>
          <w:p w14:paraId="7C7546F3" w14:textId="77777777" w:rsidR="00BF4515" w:rsidRPr="007641D6" w:rsidRDefault="00BF4515">
            <w:pPr>
              <w:pStyle w:val="BodyText"/>
              <w:rPr>
                <w:rFonts w:ascii="Cambria" w:hAnsi="Cambria"/>
                <w:sz w:val="20"/>
                <w:szCs w:val="20"/>
              </w:rPr>
            </w:pPr>
          </w:p>
        </w:tc>
        <w:tc>
          <w:tcPr>
            <w:tcW w:w="546" w:type="dxa"/>
          </w:tcPr>
          <w:p w14:paraId="3A2FD1E3" w14:textId="77777777" w:rsidR="00BF4515" w:rsidRPr="007641D6" w:rsidRDefault="00BF4515">
            <w:pPr>
              <w:pStyle w:val="BodyText"/>
              <w:rPr>
                <w:rFonts w:ascii="Cambria" w:hAnsi="Cambria"/>
                <w:sz w:val="20"/>
                <w:szCs w:val="20"/>
              </w:rPr>
            </w:pPr>
          </w:p>
        </w:tc>
        <w:tc>
          <w:tcPr>
            <w:tcW w:w="657" w:type="dxa"/>
          </w:tcPr>
          <w:p w14:paraId="5793C3CF" w14:textId="77777777" w:rsidR="00BF4515" w:rsidRPr="007641D6" w:rsidRDefault="00BF4515">
            <w:pPr>
              <w:pStyle w:val="BodyText"/>
              <w:rPr>
                <w:rFonts w:ascii="Cambria" w:hAnsi="Cambria"/>
                <w:sz w:val="20"/>
                <w:szCs w:val="20"/>
              </w:rPr>
            </w:pPr>
          </w:p>
        </w:tc>
      </w:tr>
      <w:tr w:rsidR="0055251F" w:rsidRPr="007641D6" w14:paraId="65F3CA62" w14:textId="77777777" w:rsidTr="00556713">
        <w:tc>
          <w:tcPr>
            <w:tcW w:w="8184" w:type="dxa"/>
            <w:tcBorders>
              <w:top w:val="nil"/>
              <w:bottom w:val="nil"/>
            </w:tcBorders>
          </w:tcPr>
          <w:p w14:paraId="57A8660C" w14:textId="77777777" w:rsidR="0055251F" w:rsidRPr="007641D6" w:rsidRDefault="0055251F" w:rsidP="00FD2D97">
            <w:pPr>
              <w:pStyle w:val="ListParagraph"/>
              <w:numPr>
                <w:ilvl w:val="0"/>
                <w:numId w:val="7"/>
              </w:numPr>
              <w:tabs>
                <w:tab w:val="left" w:pos="1140"/>
                <w:tab w:val="left" w:pos="1141"/>
              </w:tabs>
              <w:ind w:left="420" w:hanging="420"/>
              <w:rPr>
                <w:rFonts w:ascii="Cambria" w:hAnsi="Cambria"/>
                <w:color w:val="262626"/>
                <w:w w:val="105"/>
              </w:rPr>
            </w:pPr>
            <w:r w:rsidRPr="007641D6">
              <w:rPr>
                <w:rFonts w:ascii="Cambria" w:hAnsi="Cambria"/>
              </w:rPr>
              <w:t>If a disclaimer of opinion is issued</w:t>
            </w:r>
            <w:r>
              <w:rPr>
                <w:rFonts w:ascii="Cambria" w:hAnsi="Cambria"/>
              </w:rPr>
              <w:t xml:space="preserve"> for the financial statements and/or the SEFA</w:t>
            </w:r>
            <w:r w:rsidRPr="007641D6">
              <w:rPr>
                <w:rFonts w:ascii="Cambria" w:hAnsi="Cambria"/>
              </w:rPr>
              <w:t>, are the reasons stated?</w:t>
            </w:r>
          </w:p>
          <w:p w14:paraId="725FCFD8" w14:textId="77777777" w:rsidR="0055251F" w:rsidRPr="007641D6" w:rsidRDefault="0055251F" w:rsidP="00FD2D97">
            <w:pPr>
              <w:pStyle w:val="ListParagraph"/>
              <w:tabs>
                <w:tab w:val="left" w:pos="1140"/>
                <w:tab w:val="left" w:pos="1141"/>
              </w:tabs>
              <w:ind w:left="420" w:hanging="420"/>
              <w:rPr>
                <w:rFonts w:ascii="Cambria" w:hAnsi="Cambria"/>
                <w:color w:val="262626"/>
                <w:w w:val="105"/>
              </w:rPr>
            </w:pPr>
          </w:p>
        </w:tc>
        <w:tc>
          <w:tcPr>
            <w:tcW w:w="623" w:type="dxa"/>
          </w:tcPr>
          <w:p w14:paraId="60B58A7A" w14:textId="77777777" w:rsidR="0055251F" w:rsidRPr="007641D6" w:rsidRDefault="0055251F">
            <w:pPr>
              <w:pStyle w:val="BodyText"/>
              <w:rPr>
                <w:rFonts w:ascii="Cambria" w:hAnsi="Cambria"/>
                <w:sz w:val="20"/>
                <w:szCs w:val="20"/>
              </w:rPr>
            </w:pPr>
          </w:p>
        </w:tc>
        <w:tc>
          <w:tcPr>
            <w:tcW w:w="546" w:type="dxa"/>
          </w:tcPr>
          <w:p w14:paraId="2F8E51A6" w14:textId="77777777" w:rsidR="0055251F" w:rsidRPr="007641D6" w:rsidRDefault="0055251F">
            <w:pPr>
              <w:pStyle w:val="BodyText"/>
              <w:rPr>
                <w:rFonts w:ascii="Cambria" w:hAnsi="Cambria"/>
                <w:sz w:val="20"/>
                <w:szCs w:val="20"/>
              </w:rPr>
            </w:pPr>
          </w:p>
        </w:tc>
        <w:tc>
          <w:tcPr>
            <w:tcW w:w="657" w:type="dxa"/>
          </w:tcPr>
          <w:p w14:paraId="01DF134B" w14:textId="77777777" w:rsidR="0055251F" w:rsidRPr="007641D6" w:rsidRDefault="0055251F">
            <w:pPr>
              <w:pStyle w:val="BodyText"/>
              <w:rPr>
                <w:rFonts w:ascii="Cambria" w:hAnsi="Cambria"/>
                <w:sz w:val="20"/>
                <w:szCs w:val="20"/>
              </w:rPr>
            </w:pPr>
          </w:p>
        </w:tc>
      </w:tr>
      <w:tr w:rsidR="00556713" w:rsidRPr="007641D6" w14:paraId="1D7B141A" w14:textId="77777777" w:rsidTr="00556713">
        <w:tc>
          <w:tcPr>
            <w:tcW w:w="8184" w:type="dxa"/>
            <w:tcBorders>
              <w:top w:val="nil"/>
              <w:bottom w:val="single" w:sz="4" w:space="0" w:color="auto"/>
            </w:tcBorders>
          </w:tcPr>
          <w:p w14:paraId="54A7FCE6" w14:textId="77777777" w:rsidR="00556713" w:rsidRPr="007641D6" w:rsidRDefault="00556713" w:rsidP="00556713">
            <w:pPr>
              <w:pStyle w:val="ListParagraph"/>
              <w:numPr>
                <w:ilvl w:val="0"/>
                <w:numId w:val="7"/>
              </w:numPr>
              <w:tabs>
                <w:tab w:val="left" w:pos="1140"/>
                <w:tab w:val="left" w:pos="1141"/>
              </w:tabs>
              <w:ind w:left="420" w:hanging="420"/>
              <w:rPr>
                <w:rFonts w:ascii="Cambria" w:hAnsi="Cambria"/>
                <w:color w:val="262626"/>
                <w:w w:val="105"/>
              </w:rPr>
            </w:pPr>
            <w:r w:rsidRPr="007641D6">
              <w:rPr>
                <w:rFonts w:ascii="Cambria" w:hAnsi="Cambria"/>
                <w:color w:val="262626"/>
                <w:w w:val="105"/>
              </w:rPr>
              <w:t>Are there separate explanatory paragraphs disclosing each substantive reason for withholding an unqualified opinion?</w:t>
            </w:r>
          </w:p>
          <w:p w14:paraId="4B9DF898" w14:textId="77777777" w:rsidR="00556713" w:rsidRPr="00556713" w:rsidRDefault="00556713" w:rsidP="00556713">
            <w:pPr>
              <w:tabs>
                <w:tab w:val="left" w:pos="1140"/>
                <w:tab w:val="left" w:pos="1141"/>
              </w:tabs>
              <w:rPr>
                <w:rFonts w:ascii="Cambria" w:hAnsi="Cambria"/>
              </w:rPr>
            </w:pPr>
          </w:p>
        </w:tc>
        <w:tc>
          <w:tcPr>
            <w:tcW w:w="623" w:type="dxa"/>
          </w:tcPr>
          <w:p w14:paraId="0656AE6C" w14:textId="77777777" w:rsidR="00556713" w:rsidRPr="007641D6" w:rsidRDefault="00556713">
            <w:pPr>
              <w:pStyle w:val="BodyText"/>
              <w:rPr>
                <w:rFonts w:ascii="Cambria" w:hAnsi="Cambria"/>
                <w:sz w:val="20"/>
                <w:szCs w:val="20"/>
              </w:rPr>
            </w:pPr>
          </w:p>
        </w:tc>
        <w:tc>
          <w:tcPr>
            <w:tcW w:w="546" w:type="dxa"/>
          </w:tcPr>
          <w:p w14:paraId="466E187C" w14:textId="77777777" w:rsidR="00556713" w:rsidRPr="007641D6" w:rsidRDefault="00556713">
            <w:pPr>
              <w:pStyle w:val="BodyText"/>
              <w:rPr>
                <w:rFonts w:ascii="Cambria" w:hAnsi="Cambria"/>
                <w:sz w:val="20"/>
                <w:szCs w:val="20"/>
              </w:rPr>
            </w:pPr>
          </w:p>
        </w:tc>
        <w:tc>
          <w:tcPr>
            <w:tcW w:w="657" w:type="dxa"/>
          </w:tcPr>
          <w:p w14:paraId="08AE302E" w14:textId="77777777" w:rsidR="00556713" w:rsidRPr="007641D6" w:rsidRDefault="00556713">
            <w:pPr>
              <w:pStyle w:val="BodyText"/>
              <w:rPr>
                <w:rFonts w:ascii="Cambria" w:hAnsi="Cambria"/>
                <w:sz w:val="20"/>
                <w:szCs w:val="20"/>
              </w:rPr>
            </w:pPr>
          </w:p>
        </w:tc>
      </w:tr>
      <w:tr w:rsidR="004E1C8B" w:rsidRPr="007641D6" w14:paraId="7FFC8E5B" w14:textId="77777777" w:rsidTr="00556713">
        <w:tc>
          <w:tcPr>
            <w:tcW w:w="8184" w:type="dxa"/>
            <w:tcBorders>
              <w:top w:val="single" w:sz="4" w:space="0" w:color="auto"/>
              <w:bottom w:val="nil"/>
            </w:tcBorders>
          </w:tcPr>
          <w:p w14:paraId="15BEF68D" w14:textId="77777777" w:rsidR="00556713" w:rsidRDefault="00556713" w:rsidP="00556713">
            <w:pPr>
              <w:pStyle w:val="ListParagraph"/>
              <w:tabs>
                <w:tab w:val="left" w:pos="1140"/>
                <w:tab w:val="left" w:pos="1141"/>
              </w:tabs>
              <w:ind w:left="420" w:hanging="420"/>
              <w:rPr>
                <w:rFonts w:ascii="Cambria" w:hAnsi="Cambria"/>
                <w:color w:val="262626"/>
                <w:w w:val="105"/>
              </w:rPr>
            </w:pPr>
            <w:r w:rsidRPr="006515F8">
              <w:rPr>
                <w:rFonts w:ascii="Cambria" w:hAnsi="Cambria"/>
                <w:b/>
                <w:color w:val="262626"/>
                <w:w w:val="105"/>
                <w:u w:val="single"/>
              </w:rPr>
              <w:t>Report on Internal Control over Financial Reporting</w:t>
            </w:r>
            <w:r w:rsidRPr="0055251F">
              <w:rPr>
                <w:rFonts w:ascii="Cambria" w:hAnsi="Cambria"/>
                <w:color w:val="262626"/>
                <w:w w:val="105"/>
              </w:rPr>
              <w:t xml:space="preserve"> </w:t>
            </w:r>
            <w:r>
              <w:rPr>
                <w:rFonts w:ascii="Cambria" w:hAnsi="Cambria"/>
                <w:color w:val="262626"/>
                <w:w w:val="105"/>
              </w:rPr>
              <w:t>[</w:t>
            </w:r>
            <w:r w:rsidRPr="0055251F">
              <w:rPr>
                <w:rFonts w:ascii="Cambria" w:hAnsi="Cambria"/>
                <w:color w:val="262626"/>
                <w:w w:val="105"/>
              </w:rPr>
              <w:t>§</w:t>
            </w:r>
            <w:r w:rsidRPr="007641D6">
              <w:rPr>
                <w:rFonts w:ascii="Cambria" w:hAnsi="Cambria"/>
                <w:color w:val="262626"/>
                <w:w w:val="105"/>
              </w:rPr>
              <w:t>200.51</w:t>
            </w:r>
            <w:r>
              <w:rPr>
                <w:rFonts w:ascii="Cambria" w:hAnsi="Cambria"/>
                <w:color w:val="262626"/>
                <w:w w:val="105"/>
              </w:rPr>
              <w:t>5</w:t>
            </w:r>
            <w:r w:rsidRPr="007641D6">
              <w:rPr>
                <w:rFonts w:ascii="Cambria" w:hAnsi="Cambria"/>
                <w:color w:val="262626"/>
                <w:w w:val="105"/>
              </w:rPr>
              <w:t>]</w:t>
            </w:r>
          </w:p>
          <w:p w14:paraId="5A052F2D" w14:textId="77777777" w:rsidR="00556713" w:rsidRPr="007641D6" w:rsidRDefault="00556713" w:rsidP="00556713">
            <w:pPr>
              <w:pStyle w:val="ListParagraph"/>
              <w:tabs>
                <w:tab w:val="left" w:pos="1140"/>
                <w:tab w:val="left" w:pos="1141"/>
              </w:tabs>
              <w:ind w:left="420" w:hanging="420"/>
              <w:rPr>
                <w:rFonts w:ascii="Cambria" w:hAnsi="Cambria"/>
                <w:color w:val="262626"/>
                <w:w w:val="105"/>
                <w:u w:val="single"/>
              </w:rPr>
            </w:pPr>
          </w:p>
          <w:p w14:paraId="13EFB4C8" w14:textId="77777777" w:rsidR="00FD2D97" w:rsidRDefault="00FD2D97" w:rsidP="00556713">
            <w:pPr>
              <w:pStyle w:val="ListParagraph"/>
              <w:numPr>
                <w:ilvl w:val="0"/>
                <w:numId w:val="7"/>
              </w:numPr>
              <w:tabs>
                <w:tab w:val="left" w:pos="1140"/>
                <w:tab w:val="left" w:pos="1141"/>
              </w:tabs>
              <w:ind w:left="420" w:hanging="420"/>
              <w:rPr>
                <w:rFonts w:ascii="Cambria" w:hAnsi="Cambria"/>
                <w:color w:val="262626"/>
                <w:w w:val="105"/>
              </w:rPr>
            </w:pPr>
            <w:r>
              <w:rPr>
                <w:rFonts w:ascii="Cambria" w:hAnsi="Cambria"/>
                <w:color w:val="262626"/>
                <w:w w:val="105"/>
              </w:rPr>
              <w:t>Does the report contain a</w:t>
            </w:r>
            <w:r w:rsidRPr="00FD2D97">
              <w:rPr>
                <w:rFonts w:ascii="Cambria" w:hAnsi="Cambria"/>
                <w:color w:val="262626"/>
                <w:w w:val="105"/>
              </w:rPr>
              <w:t xml:space="preserve"> report on internal control over financial reporting and compliance with provisions of laws, regulations, contracts, and award agreements, noncompliance with which could have a material effect on the financial statements</w:t>
            </w:r>
            <w:r>
              <w:rPr>
                <w:rFonts w:ascii="Cambria" w:hAnsi="Cambria"/>
                <w:color w:val="262626"/>
                <w:w w:val="105"/>
              </w:rPr>
              <w:t>?</w:t>
            </w:r>
            <w:r w:rsidR="00C709CC">
              <w:rPr>
                <w:rFonts w:ascii="Cambria" w:hAnsi="Cambria"/>
                <w:color w:val="262626"/>
                <w:w w:val="105"/>
              </w:rPr>
              <w:t xml:space="preserve"> </w:t>
            </w:r>
          </w:p>
          <w:p w14:paraId="6DF7118E" w14:textId="77777777" w:rsidR="00556713" w:rsidRPr="00FD2D97" w:rsidRDefault="00556713" w:rsidP="00556713">
            <w:pPr>
              <w:pStyle w:val="ListParagraph"/>
              <w:tabs>
                <w:tab w:val="left" w:pos="1140"/>
                <w:tab w:val="left" w:pos="1141"/>
              </w:tabs>
              <w:ind w:left="420" w:firstLine="0"/>
              <w:rPr>
                <w:rFonts w:ascii="Cambria" w:hAnsi="Cambria"/>
                <w:color w:val="262626"/>
                <w:w w:val="105"/>
              </w:rPr>
            </w:pPr>
          </w:p>
        </w:tc>
        <w:tc>
          <w:tcPr>
            <w:tcW w:w="623" w:type="dxa"/>
          </w:tcPr>
          <w:p w14:paraId="3A695791" w14:textId="77777777" w:rsidR="004E1C8B" w:rsidRPr="007641D6" w:rsidRDefault="004E1C8B">
            <w:pPr>
              <w:pStyle w:val="BodyText"/>
              <w:rPr>
                <w:rFonts w:ascii="Cambria" w:hAnsi="Cambria"/>
                <w:sz w:val="20"/>
                <w:szCs w:val="20"/>
              </w:rPr>
            </w:pPr>
          </w:p>
        </w:tc>
        <w:tc>
          <w:tcPr>
            <w:tcW w:w="546" w:type="dxa"/>
          </w:tcPr>
          <w:p w14:paraId="76512D90" w14:textId="77777777" w:rsidR="004E1C8B" w:rsidRPr="007641D6" w:rsidRDefault="004E1C8B">
            <w:pPr>
              <w:pStyle w:val="BodyText"/>
              <w:rPr>
                <w:rFonts w:ascii="Cambria" w:hAnsi="Cambria"/>
                <w:sz w:val="20"/>
                <w:szCs w:val="20"/>
              </w:rPr>
            </w:pPr>
          </w:p>
        </w:tc>
        <w:tc>
          <w:tcPr>
            <w:tcW w:w="657" w:type="dxa"/>
          </w:tcPr>
          <w:p w14:paraId="234DEFFD" w14:textId="77777777" w:rsidR="004E1C8B" w:rsidRPr="007641D6" w:rsidRDefault="004E1C8B">
            <w:pPr>
              <w:pStyle w:val="BodyText"/>
              <w:rPr>
                <w:rFonts w:ascii="Cambria" w:hAnsi="Cambria"/>
                <w:sz w:val="20"/>
                <w:szCs w:val="20"/>
              </w:rPr>
            </w:pPr>
          </w:p>
        </w:tc>
      </w:tr>
      <w:tr w:rsidR="00556713" w:rsidRPr="007641D6" w14:paraId="6BEA3E61" w14:textId="77777777" w:rsidTr="005B6C50">
        <w:tc>
          <w:tcPr>
            <w:tcW w:w="8184" w:type="dxa"/>
            <w:tcBorders>
              <w:top w:val="nil"/>
              <w:bottom w:val="single" w:sz="4" w:space="0" w:color="auto"/>
            </w:tcBorders>
          </w:tcPr>
          <w:p w14:paraId="16EE23E9" w14:textId="77777777" w:rsidR="00556713" w:rsidRDefault="00556713" w:rsidP="00556713">
            <w:pPr>
              <w:pStyle w:val="ListParagraph"/>
              <w:numPr>
                <w:ilvl w:val="0"/>
                <w:numId w:val="7"/>
              </w:numPr>
              <w:tabs>
                <w:tab w:val="left" w:pos="1140"/>
                <w:tab w:val="left" w:pos="1141"/>
              </w:tabs>
              <w:ind w:left="420" w:hanging="420"/>
              <w:rPr>
                <w:rFonts w:ascii="Cambria" w:hAnsi="Cambria"/>
                <w:color w:val="262626"/>
                <w:w w:val="105"/>
              </w:rPr>
            </w:pPr>
            <w:r>
              <w:rPr>
                <w:rFonts w:ascii="Cambria" w:hAnsi="Cambria"/>
                <w:color w:val="232323"/>
                <w:w w:val="105"/>
              </w:rPr>
              <w:t>Does this</w:t>
            </w:r>
            <w:r w:rsidRPr="007641D6">
              <w:rPr>
                <w:rFonts w:ascii="Cambria" w:hAnsi="Cambria"/>
                <w:color w:val="232323"/>
                <w:w w:val="105"/>
              </w:rPr>
              <w:t xml:space="preserve"> report describe the scope of testing of internal control and the results of </w:t>
            </w:r>
            <w:r w:rsidRPr="007641D6">
              <w:rPr>
                <w:rFonts w:ascii="Cambria" w:hAnsi="Cambria"/>
                <w:color w:val="242424"/>
                <w:w w:val="105"/>
              </w:rPr>
              <w:t>the tests, and where applicable, refer to the separate schedule of findings and questioned costs</w:t>
            </w:r>
            <w:r>
              <w:rPr>
                <w:rFonts w:ascii="Cambria" w:hAnsi="Cambria"/>
                <w:color w:val="242424"/>
                <w:w w:val="105"/>
              </w:rPr>
              <w:t>?</w:t>
            </w:r>
          </w:p>
          <w:p w14:paraId="48E45605" w14:textId="77777777" w:rsidR="00556713" w:rsidRDefault="00556713" w:rsidP="00556713">
            <w:pPr>
              <w:pStyle w:val="ListParagraph"/>
              <w:tabs>
                <w:tab w:val="left" w:pos="1140"/>
                <w:tab w:val="left" w:pos="1141"/>
              </w:tabs>
              <w:ind w:left="420" w:hanging="420"/>
              <w:rPr>
                <w:rFonts w:ascii="Cambria" w:hAnsi="Cambria"/>
                <w:color w:val="262626"/>
                <w:w w:val="105"/>
                <w:u w:val="single"/>
              </w:rPr>
            </w:pPr>
          </w:p>
        </w:tc>
        <w:tc>
          <w:tcPr>
            <w:tcW w:w="623" w:type="dxa"/>
          </w:tcPr>
          <w:p w14:paraId="7AC4D661" w14:textId="77777777" w:rsidR="00556713" w:rsidRPr="007641D6" w:rsidRDefault="00556713">
            <w:pPr>
              <w:pStyle w:val="BodyText"/>
              <w:rPr>
                <w:rFonts w:ascii="Cambria" w:hAnsi="Cambria"/>
                <w:sz w:val="20"/>
                <w:szCs w:val="20"/>
              </w:rPr>
            </w:pPr>
          </w:p>
        </w:tc>
        <w:tc>
          <w:tcPr>
            <w:tcW w:w="546" w:type="dxa"/>
          </w:tcPr>
          <w:p w14:paraId="6C613BE6" w14:textId="77777777" w:rsidR="00556713" w:rsidRPr="007641D6" w:rsidRDefault="00556713">
            <w:pPr>
              <w:pStyle w:val="BodyText"/>
              <w:rPr>
                <w:rFonts w:ascii="Cambria" w:hAnsi="Cambria"/>
                <w:sz w:val="20"/>
                <w:szCs w:val="20"/>
              </w:rPr>
            </w:pPr>
          </w:p>
        </w:tc>
        <w:tc>
          <w:tcPr>
            <w:tcW w:w="657" w:type="dxa"/>
          </w:tcPr>
          <w:p w14:paraId="6943DFB6" w14:textId="77777777" w:rsidR="00556713" w:rsidRPr="007641D6" w:rsidRDefault="00556713">
            <w:pPr>
              <w:pStyle w:val="BodyText"/>
              <w:rPr>
                <w:rFonts w:ascii="Cambria" w:hAnsi="Cambria"/>
                <w:sz w:val="20"/>
                <w:szCs w:val="20"/>
              </w:rPr>
            </w:pPr>
          </w:p>
        </w:tc>
      </w:tr>
      <w:tr w:rsidR="004E1C8B" w:rsidRPr="007641D6" w14:paraId="7E84BA1D" w14:textId="77777777" w:rsidTr="005B6C50">
        <w:tc>
          <w:tcPr>
            <w:tcW w:w="8184" w:type="dxa"/>
            <w:tcBorders>
              <w:top w:val="single" w:sz="4" w:space="0" w:color="auto"/>
              <w:bottom w:val="single" w:sz="4" w:space="0" w:color="auto"/>
            </w:tcBorders>
          </w:tcPr>
          <w:p w14:paraId="1467F358" w14:textId="77777777" w:rsidR="00556713" w:rsidRPr="006515F8" w:rsidRDefault="00556713" w:rsidP="00556713">
            <w:pPr>
              <w:pStyle w:val="ListParagraph"/>
              <w:tabs>
                <w:tab w:val="left" w:pos="1140"/>
                <w:tab w:val="left" w:pos="1141"/>
              </w:tabs>
              <w:ind w:left="420" w:hanging="420"/>
              <w:rPr>
                <w:rFonts w:ascii="Cambria" w:hAnsi="Cambria"/>
                <w:b/>
                <w:color w:val="262626"/>
                <w:w w:val="105"/>
                <w:u w:val="single"/>
              </w:rPr>
            </w:pPr>
            <w:r w:rsidRPr="006515F8">
              <w:rPr>
                <w:rFonts w:ascii="Cambria" w:hAnsi="Cambria"/>
                <w:b/>
                <w:color w:val="262626"/>
                <w:w w:val="105"/>
                <w:u w:val="single"/>
              </w:rPr>
              <w:t>Report on Internal Control &amp; Compliance for Each Major Federal Program</w:t>
            </w:r>
          </w:p>
          <w:p w14:paraId="72EF4438" w14:textId="77777777" w:rsidR="00556713" w:rsidRPr="006515F8" w:rsidRDefault="00556713" w:rsidP="00556713">
            <w:pPr>
              <w:pStyle w:val="ListParagraph"/>
              <w:tabs>
                <w:tab w:val="left" w:pos="1140"/>
                <w:tab w:val="left" w:pos="1141"/>
              </w:tabs>
              <w:ind w:left="420" w:hanging="420"/>
              <w:rPr>
                <w:rFonts w:ascii="Cambria" w:hAnsi="Cambria"/>
                <w:color w:val="262626"/>
                <w:w w:val="105"/>
              </w:rPr>
            </w:pPr>
            <w:r w:rsidRPr="006515F8">
              <w:rPr>
                <w:rFonts w:ascii="Cambria" w:hAnsi="Cambria"/>
                <w:color w:val="262626"/>
                <w:w w:val="105"/>
              </w:rPr>
              <w:t>[§200.515]</w:t>
            </w:r>
          </w:p>
          <w:p w14:paraId="6018FC99" w14:textId="77777777" w:rsidR="00556713" w:rsidRDefault="00556713" w:rsidP="00556713">
            <w:pPr>
              <w:pStyle w:val="ListParagraph"/>
              <w:tabs>
                <w:tab w:val="left" w:pos="1140"/>
                <w:tab w:val="left" w:pos="1141"/>
              </w:tabs>
              <w:ind w:left="420" w:firstLine="0"/>
              <w:rPr>
                <w:rFonts w:ascii="Cambria" w:hAnsi="Cambria"/>
                <w:color w:val="262626"/>
                <w:w w:val="105"/>
              </w:rPr>
            </w:pPr>
          </w:p>
          <w:p w14:paraId="399F54EC" w14:textId="77777777" w:rsidR="001B116E" w:rsidRDefault="00FD2D97" w:rsidP="00FD2D97">
            <w:pPr>
              <w:pStyle w:val="ListParagraph"/>
              <w:numPr>
                <w:ilvl w:val="0"/>
                <w:numId w:val="7"/>
              </w:numPr>
              <w:tabs>
                <w:tab w:val="left" w:pos="1140"/>
                <w:tab w:val="left" w:pos="1141"/>
              </w:tabs>
              <w:ind w:left="420" w:hanging="420"/>
              <w:rPr>
                <w:rFonts w:ascii="Cambria" w:hAnsi="Cambria"/>
                <w:color w:val="262626"/>
                <w:w w:val="105"/>
              </w:rPr>
            </w:pPr>
            <w:r>
              <w:rPr>
                <w:rFonts w:ascii="Cambria" w:hAnsi="Cambria"/>
                <w:color w:val="262626"/>
                <w:w w:val="105"/>
              </w:rPr>
              <w:t>Does the report contain a</w:t>
            </w:r>
            <w:r w:rsidRPr="00FD2D97">
              <w:rPr>
                <w:rFonts w:ascii="Cambria" w:hAnsi="Cambria"/>
                <w:color w:val="262626"/>
                <w:w w:val="105"/>
              </w:rPr>
              <w:t xml:space="preserve"> report on compliance for each major program and a report on internal control over compliance</w:t>
            </w:r>
            <w:r>
              <w:rPr>
                <w:rFonts w:ascii="Cambria" w:hAnsi="Cambria"/>
                <w:color w:val="262626"/>
                <w:w w:val="105"/>
              </w:rPr>
              <w:t>?</w:t>
            </w:r>
            <w:r w:rsidR="00C709CC">
              <w:rPr>
                <w:rFonts w:ascii="Cambria" w:hAnsi="Cambria"/>
                <w:color w:val="262626"/>
                <w:w w:val="105"/>
              </w:rPr>
              <w:t xml:space="preserve"> </w:t>
            </w:r>
          </w:p>
          <w:p w14:paraId="3089A552" w14:textId="77777777" w:rsidR="00FD2D97" w:rsidRPr="007641D6" w:rsidRDefault="00FD2D97" w:rsidP="00FD2D97">
            <w:pPr>
              <w:pStyle w:val="ListParagraph"/>
              <w:tabs>
                <w:tab w:val="left" w:pos="1140"/>
                <w:tab w:val="left" w:pos="1141"/>
              </w:tabs>
              <w:ind w:left="420" w:hanging="420"/>
              <w:rPr>
                <w:rFonts w:ascii="Cambria" w:hAnsi="Cambria"/>
                <w:color w:val="262626"/>
                <w:w w:val="105"/>
              </w:rPr>
            </w:pPr>
          </w:p>
        </w:tc>
        <w:tc>
          <w:tcPr>
            <w:tcW w:w="623" w:type="dxa"/>
          </w:tcPr>
          <w:p w14:paraId="2B980E7C" w14:textId="77777777" w:rsidR="004E1C8B" w:rsidRPr="007641D6" w:rsidRDefault="004E1C8B">
            <w:pPr>
              <w:pStyle w:val="BodyText"/>
              <w:rPr>
                <w:rFonts w:ascii="Cambria" w:hAnsi="Cambria"/>
                <w:sz w:val="20"/>
                <w:szCs w:val="20"/>
              </w:rPr>
            </w:pPr>
          </w:p>
        </w:tc>
        <w:tc>
          <w:tcPr>
            <w:tcW w:w="546" w:type="dxa"/>
          </w:tcPr>
          <w:p w14:paraId="037080C5" w14:textId="77777777" w:rsidR="004E1C8B" w:rsidRPr="007641D6" w:rsidRDefault="004E1C8B">
            <w:pPr>
              <w:pStyle w:val="BodyText"/>
              <w:rPr>
                <w:rFonts w:ascii="Cambria" w:hAnsi="Cambria"/>
                <w:sz w:val="20"/>
                <w:szCs w:val="20"/>
              </w:rPr>
            </w:pPr>
          </w:p>
        </w:tc>
        <w:tc>
          <w:tcPr>
            <w:tcW w:w="657" w:type="dxa"/>
          </w:tcPr>
          <w:p w14:paraId="0E08B141" w14:textId="77777777" w:rsidR="004E1C8B" w:rsidRPr="007641D6" w:rsidRDefault="004E1C8B">
            <w:pPr>
              <w:pStyle w:val="BodyText"/>
              <w:rPr>
                <w:rFonts w:ascii="Cambria" w:hAnsi="Cambria"/>
                <w:sz w:val="20"/>
                <w:szCs w:val="20"/>
              </w:rPr>
            </w:pPr>
          </w:p>
        </w:tc>
      </w:tr>
    </w:tbl>
    <w:p w14:paraId="44E4F0E2" w14:textId="77777777" w:rsidR="00556713" w:rsidRDefault="00556713">
      <w:r>
        <w:br w:type="page"/>
      </w:r>
    </w:p>
    <w:tbl>
      <w:tblPr>
        <w:tblStyle w:val="TableGrid"/>
        <w:tblW w:w="0" w:type="auto"/>
        <w:tblLook w:val="04A0" w:firstRow="1" w:lastRow="0" w:firstColumn="1" w:lastColumn="0" w:noHBand="0" w:noVBand="1"/>
      </w:tblPr>
      <w:tblGrid>
        <w:gridCol w:w="8184"/>
        <w:gridCol w:w="623"/>
        <w:gridCol w:w="546"/>
        <w:gridCol w:w="657"/>
      </w:tblGrid>
      <w:tr w:rsidR="005B6C50" w:rsidRPr="007641D6" w14:paraId="0E5B080B" w14:textId="77777777" w:rsidTr="005B6C50">
        <w:tc>
          <w:tcPr>
            <w:tcW w:w="8184" w:type="dxa"/>
            <w:tcBorders>
              <w:top w:val="single" w:sz="4" w:space="0" w:color="auto"/>
              <w:bottom w:val="nil"/>
            </w:tcBorders>
          </w:tcPr>
          <w:p w14:paraId="1DF9DBCE" w14:textId="77777777" w:rsidR="005B6C50" w:rsidRPr="005B6C50" w:rsidRDefault="005B6C50" w:rsidP="005B6C50">
            <w:pPr>
              <w:pStyle w:val="ListParagraph"/>
              <w:tabs>
                <w:tab w:val="left" w:pos="1140"/>
                <w:tab w:val="left" w:pos="1141"/>
              </w:tabs>
              <w:ind w:left="420" w:firstLine="0"/>
              <w:rPr>
                <w:rFonts w:ascii="Cambria" w:hAnsi="Cambria"/>
                <w:color w:val="262626"/>
                <w:w w:val="105"/>
              </w:rPr>
            </w:pPr>
          </w:p>
          <w:p w14:paraId="15722F2D" w14:textId="77777777" w:rsidR="005B6C50" w:rsidRPr="006515F8" w:rsidRDefault="005B6C50" w:rsidP="005B6C50">
            <w:pPr>
              <w:pStyle w:val="ListParagraph"/>
              <w:numPr>
                <w:ilvl w:val="0"/>
                <w:numId w:val="7"/>
              </w:numPr>
              <w:tabs>
                <w:tab w:val="left" w:pos="1140"/>
                <w:tab w:val="left" w:pos="1141"/>
              </w:tabs>
              <w:ind w:left="420" w:hanging="420"/>
              <w:rPr>
                <w:rFonts w:ascii="Cambria" w:hAnsi="Cambria"/>
                <w:color w:val="262626"/>
                <w:w w:val="105"/>
              </w:rPr>
            </w:pPr>
            <w:r w:rsidRPr="007641D6">
              <w:rPr>
                <w:rFonts w:ascii="Cambria" w:hAnsi="Cambria"/>
                <w:color w:val="242424"/>
                <w:w w:val="105"/>
              </w:rPr>
              <w:t>Does this report</w:t>
            </w:r>
            <w:r>
              <w:rPr>
                <w:rFonts w:ascii="Cambria" w:hAnsi="Cambria"/>
                <w:color w:val="242424"/>
                <w:w w:val="105"/>
              </w:rPr>
              <w:t>:</w:t>
            </w:r>
            <w:r w:rsidRPr="007641D6">
              <w:rPr>
                <w:rFonts w:ascii="Cambria" w:hAnsi="Cambria"/>
                <w:color w:val="242424"/>
                <w:w w:val="105"/>
              </w:rPr>
              <w:t xml:space="preserve"> </w:t>
            </w:r>
          </w:p>
          <w:p w14:paraId="588893CF" w14:textId="77777777" w:rsidR="005B6C50" w:rsidRPr="00922890" w:rsidRDefault="005B6C50" w:rsidP="005B6C50">
            <w:pPr>
              <w:pStyle w:val="ListParagraph"/>
              <w:numPr>
                <w:ilvl w:val="1"/>
                <w:numId w:val="7"/>
              </w:numPr>
              <w:tabs>
                <w:tab w:val="left" w:pos="1140"/>
                <w:tab w:val="left" w:pos="1141"/>
              </w:tabs>
              <w:ind w:left="780"/>
              <w:rPr>
                <w:rFonts w:ascii="Cambria" w:hAnsi="Cambria"/>
                <w:color w:val="242424"/>
                <w:w w:val="105"/>
              </w:rPr>
            </w:pPr>
            <w:r w:rsidRPr="00922890">
              <w:rPr>
                <w:rFonts w:ascii="Cambria" w:hAnsi="Cambria"/>
                <w:color w:val="242424"/>
                <w:w w:val="105"/>
              </w:rPr>
              <w:t>Contain an introductory paragraph that includes the following:</w:t>
            </w:r>
          </w:p>
          <w:p w14:paraId="0A9B4A76" w14:textId="77777777" w:rsidR="005B6C50" w:rsidRDefault="005B6C50" w:rsidP="005B6C50">
            <w:pPr>
              <w:pStyle w:val="ListParagraph"/>
              <w:numPr>
                <w:ilvl w:val="0"/>
                <w:numId w:val="34"/>
              </w:numPr>
              <w:tabs>
                <w:tab w:val="left" w:pos="1230"/>
              </w:tabs>
              <w:ind w:left="1230" w:hanging="90"/>
              <w:rPr>
                <w:rFonts w:ascii="Cambria" w:hAnsi="Cambria"/>
                <w:color w:val="242424"/>
                <w:w w:val="105"/>
              </w:rPr>
            </w:pPr>
            <w:r>
              <w:rPr>
                <w:rFonts w:ascii="Cambria" w:hAnsi="Cambria"/>
                <w:color w:val="242424"/>
                <w:w w:val="105"/>
              </w:rPr>
              <w:t>I</w:t>
            </w:r>
            <w:r w:rsidRPr="006515F8">
              <w:rPr>
                <w:rFonts w:ascii="Cambria" w:hAnsi="Cambria"/>
                <w:color w:val="242424"/>
                <w:w w:val="105"/>
              </w:rPr>
              <w:t>dentification of the one or more government programs</w:t>
            </w:r>
            <w:r>
              <w:rPr>
                <w:rFonts w:ascii="Cambria" w:hAnsi="Cambria"/>
                <w:color w:val="242424"/>
                <w:w w:val="105"/>
              </w:rPr>
              <w:t xml:space="preserve"> </w:t>
            </w:r>
            <w:r w:rsidRPr="006515F8">
              <w:rPr>
                <w:rFonts w:ascii="Cambria" w:hAnsi="Cambria"/>
                <w:color w:val="242424"/>
                <w:w w:val="105"/>
              </w:rPr>
              <w:t>covered by the compliance audit or reference to a separate</w:t>
            </w:r>
            <w:r>
              <w:rPr>
                <w:rFonts w:ascii="Cambria" w:hAnsi="Cambria"/>
                <w:color w:val="242424"/>
                <w:w w:val="105"/>
              </w:rPr>
              <w:t xml:space="preserve"> </w:t>
            </w:r>
            <w:r w:rsidRPr="006515F8">
              <w:rPr>
                <w:rFonts w:ascii="Cambria" w:hAnsi="Cambria"/>
                <w:color w:val="242424"/>
                <w:w w:val="105"/>
              </w:rPr>
              <w:t>schedule containing that information</w:t>
            </w:r>
            <w:r>
              <w:rPr>
                <w:rFonts w:ascii="Cambria" w:hAnsi="Cambria"/>
                <w:color w:val="242424"/>
                <w:w w:val="105"/>
              </w:rPr>
              <w:t>?</w:t>
            </w:r>
          </w:p>
          <w:p w14:paraId="028457AE" w14:textId="77777777" w:rsidR="005B6C50" w:rsidRPr="006515F8" w:rsidRDefault="005B6C50" w:rsidP="005B6C50">
            <w:pPr>
              <w:pStyle w:val="ListParagraph"/>
              <w:tabs>
                <w:tab w:val="left" w:pos="1140"/>
                <w:tab w:val="left" w:pos="1141"/>
              </w:tabs>
              <w:ind w:left="1440" w:firstLine="0"/>
              <w:rPr>
                <w:rFonts w:ascii="Cambria" w:hAnsi="Cambria"/>
                <w:color w:val="242424"/>
                <w:w w:val="105"/>
              </w:rPr>
            </w:pPr>
          </w:p>
        </w:tc>
        <w:tc>
          <w:tcPr>
            <w:tcW w:w="623" w:type="dxa"/>
          </w:tcPr>
          <w:p w14:paraId="2A245447" w14:textId="77777777" w:rsidR="005B6C50" w:rsidRPr="007641D6" w:rsidRDefault="005B6C50" w:rsidP="005B6C50">
            <w:pPr>
              <w:pStyle w:val="BodyText"/>
              <w:rPr>
                <w:rFonts w:ascii="Cambria" w:hAnsi="Cambria"/>
                <w:b/>
                <w:sz w:val="24"/>
                <w:szCs w:val="24"/>
              </w:rPr>
            </w:pPr>
            <w:r w:rsidRPr="007641D6">
              <w:rPr>
                <w:rFonts w:ascii="Cambria" w:hAnsi="Cambria"/>
                <w:b/>
                <w:sz w:val="24"/>
                <w:szCs w:val="24"/>
              </w:rPr>
              <w:t>YES</w:t>
            </w:r>
          </w:p>
        </w:tc>
        <w:tc>
          <w:tcPr>
            <w:tcW w:w="546" w:type="dxa"/>
          </w:tcPr>
          <w:p w14:paraId="4EC1E5C3" w14:textId="77777777" w:rsidR="005B6C50" w:rsidRPr="007641D6" w:rsidRDefault="005B6C50" w:rsidP="005B6C50">
            <w:pPr>
              <w:pStyle w:val="BodyText"/>
              <w:rPr>
                <w:rFonts w:ascii="Cambria" w:hAnsi="Cambria"/>
                <w:b/>
                <w:sz w:val="24"/>
                <w:szCs w:val="24"/>
              </w:rPr>
            </w:pPr>
            <w:r w:rsidRPr="007641D6">
              <w:rPr>
                <w:rFonts w:ascii="Cambria" w:hAnsi="Cambria"/>
                <w:b/>
                <w:sz w:val="24"/>
                <w:szCs w:val="24"/>
              </w:rPr>
              <w:t>NO</w:t>
            </w:r>
          </w:p>
        </w:tc>
        <w:tc>
          <w:tcPr>
            <w:tcW w:w="657" w:type="dxa"/>
          </w:tcPr>
          <w:p w14:paraId="7F983CA2" w14:textId="77777777" w:rsidR="005B6C50" w:rsidRPr="007641D6" w:rsidRDefault="005B6C50" w:rsidP="005B6C50">
            <w:pPr>
              <w:pStyle w:val="BodyText"/>
              <w:rPr>
                <w:rFonts w:ascii="Cambria" w:hAnsi="Cambria"/>
                <w:b/>
                <w:sz w:val="24"/>
                <w:szCs w:val="24"/>
              </w:rPr>
            </w:pPr>
            <w:r w:rsidRPr="007641D6">
              <w:rPr>
                <w:rFonts w:ascii="Cambria" w:hAnsi="Cambria"/>
                <w:b/>
                <w:sz w:val="24"/>
                <w:szCs w:val="24"/>
              </w:rPr>
              <w:t>N/A</w:t>
            </w:r>
          </w:p>
        </w:tc>
      </w:tr>
      <w:tr w:rsidR="006515F8" w:rsidRPr="007641D6" w14:paraId="738EEDE8" w14:textId="77777777" w:rsidTr="005B6C50">
        <w:tc>
          <w:tcPr>
            <w:tcW w:w="8184" w:type="dxa"/>
            <w:tcBorders>
              <w:top w:val="nil"/>
              <w:bottom w:val="nil"/>
            </w:tcBorders>
          </w:tcPr>
          <w:p w14:paraId="555044C5" w14:textId="77777777" w:rsidR="006515F8" w:rsidRDefault="006515F8" w:rsidP="00825EDD">
            <w:pPr>
              <w:pStyle w:val="ListParagraph"/>
              <w:numPr>
                <w:ilvl w:val="0"/>
                <w:numId w:val="34"/>
              </w:numPr>
              <w:tabs>
                <w:tab w:val="left" w:pos="1230"/>
              </w:tabs>
              <w:ind w:left="1230" w:hanging="90"/>
              <w:rPr>
                <w:rFonts w:ascii="Cambria" w:hAnsi="Cambria"/>
                <w:color w:val="242424"/>
                <w:w w:val="105"/>
              </w:rPr>
            </w:pPr>
            <w:r>
              <w:rPr>
                <w:rFonts w:ascii="Cambria" w:hAnsi="Cambria"/>
                <w:color w:val="242424"/>
                <w:w w:val="105"/>
              </w:rPr>
              <w:t>I</w:t>
            </w:r>
            <w:r w:rsidRPr="006515F8">
              <w:rPr>
                <w:rFonts w:ascii="Cambria" w:hAnsi="Cambria"/>
                <w:color w:val="242424"/>
                <w:w w:val="105"/>
              </w:rPr>
              <w:t>dentif</w:t>
            </w:r>
            <w:r>
              <w:rPr>
                <w:rFonts w:ascii="Cambria" w:hAnsi="Cambria"/>
                <w:color w:val="242424"/>
                <w:w w:val="105"/>
              </w:rPr>
              <w:t>y</w:t>
            </w:r>
            <w:r w:rsidRPr="006515F8">
              <w:rPr>
                <w:rFonts w:ascii="Cambria" w:hAnsi="Cambria"/>
                <w:color w:val="242424"/>
                <w:w w:val="105"/>
              </w:rPr>
              <w:t xml:space="preserve"> the applicable compliance requirements or a reference to where they can be found</w:t>
            </w:r>
            <w:r>
              <w:rPr>
                <w:rFonts w:ascii="Cambria" w:hAnsi="Cambria"/>
                <w:color w:val="242424"/>
                <w:w w:val="105"/>
              </w:rPr>
              <w:t>?</w:t>
            </w:r>
          </w:p>
          <w:p w14:paraId="036B0AF1" w14:textId="77777777" w:rsidR="006515F8" w:rsidRPr="006515F8" w:rsidRDefault="006515F8" w:rsidP="00825EDD">
            <w:pPr>
              <w:pStyle w:val="ListParagraph"/>
              <w:tabs>
                <w:tab w:val="left" w:pos="1230"/>
              </w:tabs>
              <w:ind w:left="1230" w:hanging="90"/>
              <w:rPr>
                <w:rFonts w:ascii="Cambria" w:hAnsi="Cambria"/>
                <w:color w:val="242424"/>
                <w:w w:val="105"/>
              </w:rPr>
            </w:pPr>
          </w:p>
        </w:tc>
        <w:tc>
          <w:tcPr>
            <w:tcW w:w="623" w:type="dxa"/>
          </w:tcPr>
          <w:p w14:paraId="3C8F7D11" w14:textId="77777777" w:rsidR="006515F8" w:rsidRPr="007641D6" w:rsidRDefault="006515F8">
            <w:pPr>
              <w:pStyle w:val="BodyText"/>
              <w:rPr>
                <w:rFonts w:ascii="Cambria" w:hAnsi="Cambria"/>
                <w:sz w:val="20"/>
                <w:szCs w:val="20"/>
              </w:rPr>
            </w:pPr>
          </w:p>
        </w:tc>
        <w:tc>
          <w:tcPr>
            <w:tcW w:w="546" w:type="dxa"/>
          </w:tcPr>
          <w:p w14:paraId="67BDD3E2" w14:textId="77777777" w:rsidR="006515F8" w:rsidRPr="007641D6" w:rsidRDefault="006515F8">
            <w:pPr>
              <w:pStyle w:val="BodyText"/>
              <w:rPr>
                <w:rFonts w:ascii="Cambria" w:hAnsi="Cambria"/>
                <w:sz w:val="20"/>
                <w:szCs w:val="20"/>
              </w:rPr>
            </w:pPr>
          </w:p>
        </w:tc>
        <w:tc>
          <w:tcPr>
            <w:tcW w:w="657" w:type="dxa"/>
          </w:tcPr>
          <w:p w14:paraId="787675B7" w14:textId="77777777" w:rsidR="006515F8" w:rsidRPr="007641D6" w:rsidRDefault="006515F8">
            <w:pPr>
              <w:pStyle w:val="BodyText"/>
              <w:rPr>
                <w:rFonts w:ascii="Cambria" w:hAnsi="Cambria"/>
                <w:sz w:val="20"/>
                <w:szCs w:val="20"/>
              </w:rPr>
            </w:pPr>
          </w:p>
        </w:tc>
      </w:tr>
      <w:tr w:rsidR="006515F8" w:rsidRPr="007641D6" w14:paraId="0E7D0BFC" w14:textId="77777777" w:rsidTr="005B6C50">
        <w:tc>
          <w:tcPr>
            <w:tcW w:w="8184" w:type="dxa"/>
            <w:tcBorders>
              <w:top w:val="nil"/>
              <w:bottom w:val="nil"/>
            </w:tcBorders>
          </w:tcPr>
          <w:p w14:paraId="4D49C402" w14:textId="77777777" w:rsidR="006515F8" w:rsidRDefault="00922890" w:rsidP="00825EDD">
            <w:pPr>
              <w:pStyle w:val="ListParagraph"/>
              <w:numPr>
                <w:ilvl w:val="0"/>
                <w:numId w:val="34"/>
              </w:numPr>
              <w:tabs>
                <w:tab w:val="left" w:pos="1230"/>
              </w:tabs>
              <w:ind w:left="1230" w:hanging="90"/>
              <w:rPr>
                <w:rFonts w:ascii="Cambria" w:hAnsi="Cambria"/>
                <w:color w:val="242424"/>
                <w:w w:val="105"/>
              </w:rPr>
            </w:pPr>
            <w:r w:rsidRPr="00922890">
              <w:rPr>
                <w:rFonts w:ascii="Cambria" w:hAnsi="Cambria"/>
                <w:color w:val="242424"/>
                <w:w w:val="105"/>
              </w:rPr>
              <w:t>Identify the period covered by the report?</w:t>
            </w:r>
          </w:p>
          <w:p w14:paraId="21F15BC4" w14:textId="77777777" w:rsidR="00825EDD" w:rsidRPr="00825EDD" w:rsidRDefault="00825EDD" w:rsidP="00825EDD">
            <w:pPr>
              <w:tabs>
                <w:tab w:val="left" w:pos="1230"/>
              </w:tabs>
              <w:ind w:left="1230" w:hanging="90"/>
              <w:rPr>
                <w:rFonts w:ascii="Cambria" w:hAnsi="Cambria"/>
                <w:color w:val="242424"/>
                <w:w w:val="105"/>
              </w:rPr>
            </w:pPr>
          </w:p>
        </w:tc>
        <w:tc>
          <w:tcPr>
            <w:tcW w:w="623" w:type="dxa"/>
          </w:tcPr>
          <w:p w14:paraId="435A3C47" w14:textId="77777777" w:rsidR="006515F8" w:rsidRPr="007641D6" w:rsidRDefault="006515F8">
            <w:pPr>
              <w:pStyle w:val="BodyText"/>
              <w:rPr>
                <w:rFonts w:ascii="Cambria" w:hAnsi="Cambria"/>
                <w:sz w:val="20"/>
                <w:szCs w:val="20"/>
              </w:rPr>
            </w:pPr>
          </w:p>
        </w:tc>
        <w:tc>
          <w:tcPr>
            <w:tcW w:w="546" w:type="dxa"/>
          </w:tcPr>
          <w:p w14:paraId="77C753F8" w14:textId="77777777" w:rsidR="006515F8" w:rsidRPr="007641D6" w:rsidRDefault="006515F8">
            <w:pPr>
              <w:pStyle w:val="BodyText"/>
              <w:rPr>
                <w:rFonts w:ascii="Cambria" w:hAnsi="Cambria"/>
                <w:sz w:val="20"/>
                <w:szCs w:val="20"/>
              </w:rPr>
            </w:pPr>
          </w:p>
        </w:tc>
        <w:tc>
          <w:tcPr>
            <w:tcW w:w="657" w:type="dxa"/>
          </w:tcPr>
          <w:p w14:paraId="34ED4BAD" w14:textId="77777777" w:rsidR="006515F8" w:rsidRPr="007641D6" w:rsidRDefault="006515F8">
            <w:pPr>
              <w:pStyle w:val="BodyText"/>
              <w:rPr>
                <w:rFonts w:ascii="Cambria" w:hAnsi="Cambria"/>
                <w:sz w:val="20"/>
                <w:szCs w:val="20"/>
              </w:rPr>
            </w:pPr>
          </w:p>
        </w:tc>
      </w:tr>
      <w:tr w:rsidR="004E1C8B" w:rsidRPr="007641D6" w14:paraId="4532F3AF" w14:textId="77777777" w:rsidTr="005B6C50">
        <w:tc>
          <w:tcPr>
            <w:tcW w:w="8184" w:type="dxa"/>
            <w:tcBorders>
              <w:top w:val="nil"/>
              <w:bottom w:val="nil"/>
            </w:tcBorders>
          </w:tcPr>
          <w:p w14:paraId="6E4177BE" w14:textId="77777777" w:rsidR="006515F8" w:rsidRPr="00825EDD" w:rsidRDefault="006515F8" w:rsidP="00825EDD">
            <w:pPr>
              <w:pStyle w:val="ListParagraph"/>
              <w:numPr>
                <w:ilvl w:val="1"/>
                <w:numId w:val="7"/>
              </w:numPr>
              <w:tabs>
                <w:tab w:val="left" w:pos="1140"/>
                <w:tab w:val="left" w:pos="1141"/>
              </w:tabs>
              <w:ind w:left="780"/>
              <w:rPr>
                <w:rFonts w:ascii="Cambria" w:hAnsi="Cambria"/>
                <w:color w:val="262626"/>
                <w:w w:val="105"/>
              </w:rPr>
            </w:pPr>
            <w:r w:rsidRPr="00825EDD">
              <w:rPr>
                <w:rFonts w:ascii="Cambria" w:hAnsi="Cambria"/>
                <w:color w:val="242424"/>
                <w:w w:val="105"/>
              </w:rPr>
              <w:t>D</w:t>
            </w:r>
            <w:r w:rsidR="00556713" w:rsidRPr="00825EDD">
              <w:rPr>
                <w:rFonts w:ascii="Cambria" w:hAnsi="Cambria"/>
                <w:color w:val="242424"/>
                <w:w w:val="105"/>
              </w:rPr>
              <w:t>escribe the scope of the testing of internal control over compliance</w:t>
            </w:r>
            <w:r w:rsidRPr="00825EDD">
              <w:rPr>
                <w:rFonts w:ascii="Cambria" w:hAnsi="Cambria"/>
                <w:color w:val="242424"/>
                <w:w w:val="105"/>
              </w:rPr>
              <w:t>?</w:t>
            </w:r>
          </w:p>
          <w:p w14:paraId="609BB2E0" w14:textId="77777777" w:rsidR="001B116E" w:rsidRPr="006515F8" w:rsidRDefault="001B116E" w:rsidP="006515F8">
            <w:pPr>
              <w:tabs>
                <w:tab w:val="left" w:pos="1140"/>
                <w:tab w:val="left" w:pos="1141"/>
              </w:tabs>
              <w:rPr>
                <w:rFonts w:ascii="Cambria" w:hAnsi="Cambria"/>
                <w:color w:val="262626"/>
                <w:w w:val="105"/>
              </w:rPr>
            </w:pPr>
          </w:p>
        </w:tc>
        <w:tc>
          <w:tcPr>
            <w:tcW w:w="623" w:type="dxa"/>
          </w:tcPr>
          <w:p w14:paraId="502A2925" w14:textId="77777777" w:rsidR="004E1C8B" w:rsidRPr="007641D6" w:rsidRDefault="004E1C8B">
            <w:pPr>
              <w:pStyle w:val="BodyText"/>
              <w:rPr>
                <w:rFonts w:ascii="Cambria" w:hAnsi="Cambria"/>
                <w:sz w:val="20"/>
                <w:szCs w:val="20"/>
              </w:rPr>
            </w:pPr>
          </w:p>
        </w:tc>
        <w:tc>
          <w:tcPr>
            <w:tcW w:w="546" w:type="dxa"/>
          </w:tcPr>
          <w:p w14:paraId="7C794E40" w14:textId="77777777" w:rsidR="004E1C8B" w:rsidRPr="007641D6" w:rsidRDefault="004E1C8B">
            <w:pPr>
              <w:pStyle w:val="BodyText"/>
              <w:rPr>
                <w:rFonts w:ascii="Cambria" w:hAnsi="Cambria"/>
                <w:sz w:val="20"/>
                <w:szCs w:val="20"/>
              </w:rPr>
            </w:pPr>
          </w:p>
        </w:tc>
        <w:tc>
          <w:tcPr>
            <w:tcW w:w="657" w:type="dxa"/>
          </w:tcPr>
          <w:p w14:paraId="54BBD6F9" w14:textId="77777777" w:rsidR="004E1C8B" w:rsidRPr="007641D6" w:rsidRDefault="004E1C8B">
            <w:pPr>
              <w:pStyle w:val="BodyText"/>
              <w:rPr>
                <w:rFonts w:ascii="Cambria" w:hAnsi="Cambria"/>
                <w:sz w:val="20"/>
                <w:szCs w:val="20"/>
              </w:rPr>
            </w:pPr>
          </w:p>
        </w:tc>
      </w:tr>
      <w:tr w:rsidR="006515F8" w:rsidRPr="007641D6" w14:paraId="1E5A6F05" w14:textId="77777777" w:rsidTr="005B6C50">
        <w:tc>
          <w:tcPr>
            <w:tcW w:w="8184" w:type="dxa"/>
            <w:tcBorders>
              <w:top w:val="nil"/>
              <w:bottom w:val="nil"/>
            </w:tcBorders>
          </w:tcPr>
          <w:p w14:paraId="4EBB69A0" w14:textId="77777777" w:rsidR="006515F8" w:rsidRPr="006515F8" w:rsidRDefault="006515F8" w:rsidP="00825EDD">
            <w:pPr>
              <w:pStyle w:val="ListParagraph"/>
              <w:numPr>
                <w:ilvl w:val="1"/>
                <w:numId w:val="7"/>
              </w:numPr>
              <w:tabs>
                <w:tab w:val="left" w:pos="1140"/>
                <w:tab w:val="left" w:pos="1141"/>
              </w:tabs>
              <w:ind w:left="780"/>
              <w:rPr>
                <w:rFonts w:ascii="Cambria" w:hAnsi="Cambria"/>
                <w:color w:val="262626"/>
                <w:w w:val="105"/>
              </w:rPr>
            </w:pPr>
            <w:r>
              <w:rPr>
                <w:rFonts w:ascii="Cambria" w:hAnsi="Cambria"/>
                <w:color w:val="242424"/>
                <w:w w:val="105"/>
              </w:rPr>
              <w:t>I</w:t>
            </w:r>
            <w:r w:rsidRPr="007641D6">
              <w:rPr>
                <w:rFonts w:ascii="Cambria" w:hAnsi="Cambria"/>
                <w:color w:val="242424"/>
                <w:w w:val="105"/>
              </w:rPr>
              <w:t>nclude an opinion as to whether the auditee complied with federal statutes, regulations, and the terms and conditions of federal awards which could have a direct and material effect on each major program</w:t>
            </w:r>
            <w:r>
              <w:rPr>
                <w:rFonts w:ascii="Cambria" w:hAnsi="Cambria"/>
                <w:color w:val="242424"/>
                <w:w w:val="105"/>
              </w:rPr>
              <w:t>?</w:t>
            </w:r>
          </w:p>
          <w:p w14:paraId="06CFEBEE" w14:textId="77777777" w:rsidR="006515F8" w:rsidRPr="007641D6" w:rsidRDefault="006515F8" w:rsidP="006515F8">
            <w:pPr>
              <w:pStyle w:val="ListParagraph"/>
              <w:tabs>
                <w:tab w:val="left" w:pos="1140"/>
                <w:tab w:val="left" w:pos="1141"/>
              </w:tabs>
              <w:ind w:left="420" w:firstLine="0"/>
              <w:rPr>
                <w:rFonts w:ascii="Cambria" w:hAnsi="Cambria"/>
                <w:color w:val="242424"/>
                <w:w w:val="105"/>
              </w:rPr>
            </w:pPr>
          </w:p>
        </w:tc>
        <w:tc>
          <w:tcPr>
            <w:tcW w:w="623" w:type="dxa"/>
          </w:tcPr>
          <w:p w14:paraId="719AC3E7" w14:textId="77777777" w:rsidR="006515F8" w:rsidRPr="007641D6" w:rsidRDefault="006515F8">
            <w:pPr>
              <w:pStyle w:val="BodyText"/>
              <w:rPr>
                <w:rFonts w:ascii="Cambria" w:hAnsi="Cambria"/>
                <w:sz w:val="20"/>
                <w:szCs w:val="20"/>
              </w:rPr>
            </w:pPr>
          </w:p>
        </w:tc>
        <w:tc>
          <w:tcPr>
            <w:tcW w:w="546" w:type="dxa"/>
          </w:tcPr>
          <w:p w14:paraId="595A68D5" w14:textId="77777777" w:rsidR="006515F8" w:rsidRPr="007641D6" w:rsidRDefault="006515F8">
            <w:pPr>
              <w:pStyle w:val="BodyText"/>
              <w:rPr>
                <w:rFonts w:ascii="Cambria" w:hAnsi="Cambria"/>
                <w:sz w:val="20"/>
                <w:szCs w:val="20"/>
              </w:rPr>
            </w:pPr>
          </w:p>
        </w:tc>
        <w:tc>
          <w:tcPr>
            <w:tcW w:w="657" w:type="dxa"/>
          </w:tcPr>
          <w:p w14:paraId="7C748D37" w14:textId="77777777" w:rsidR="006515F8" w:rsidRPr="007641D6" w:rsidRDefault="006515F8">
            <w:pPr>
              <w:pStyle w:val="BodyText"/>
              <w:rPr>
                <w:rFonts w:ascii="Cambria" w:hAnsi="Cambria"/>
                <w:sz w:val="20"/>
                <w:szCs w:val="20"/>
              </w:rPr>
            </w:pPr>
          </w:p>
        </w:tc>
      </w:tr>
      <w:tr w:rsidR="00CA18AC" w:rsidRPr="007641D6" w14:paraId="2BE090D0" w14:textId="77777777" w:rsidTr="005B6C50">
        <w:tc>
          <w:tcPr>
            <w:tcW w:w="8184" w:type="dxa"/>
            <w:tcBorders>
              <w:top w:val="nil"/>
              <w:bottom w:val="nil"/>
            </w:tcBorders>
          </w:tcPr>
          <w:p w14:paraId="0E61C5FF" w14:textId="77777777" w:rsidR="006515F8" w:rsidRPr="00825EDD" w:rsidRDefault="006515F8" w:rsidP="00825EDD">
            <w:pPr>
              <w:pStyle w:val="ListParagraph"/>
              <w:numPr>
                <w:ilvl w:val="1"/>
                <w:numId w:val="7"/>
              </w:numPr>
              <w:tabs>
                <w:tab w:val="left" w:pos="1140"/>
                <w:tab w:val="left" w:pos="1141"/>
              </w:tabs>
              <w:ind w:left="780"/>
              <w:rPr>
                <w:rFonts w:ascii="Cambria" w:hAnsi="Cambria"/>
                <w:color w:val="262626"/>
                <w:w w:val="105"/>
              </w:rPr>
            </w:pPr>
            <w:r w:rsidRPr="00825EDD">
              <w:rPr>
                <w:rFonts w:ascii="Cambria" w:hAnsi="Cambria"/>
                <w:color w:val="242424"/>
                <w:w w:val="105"/>
              </w:rPr>
              <w:t>Where applicable, refer to the separate schedule of findings and questioned costs?</w:t>
            </w:r>
          </w:p>
          <w:p w14:paraId="57F57D6F" w14:textId="77777777" w:rsidR="00CA18AC" w:rsidRPr="007641D6" w:rsidRDefault="00CA18AC" w:rsidP="006515F8">
            <w:pPr>
              <w:pStyle w:val="ListParagraph"/>
              <w:tabs>
                <w:tab w:val="left" w:pos="1140"/>
                <w:tab w:val="left" w:pos="1141"/>
              </w:tabs>
              <w:ind w:left="420" w:firstLine="0"/>
              <w:rPr>
                <w:rFonts w:ascii="Cambria" w:hAnsi="Cambria"/>
                <w:color w:val="262626"/>
                <w:w w:val="105"/>
              </w:rPr>
            </w:pPr>
          </w:p>
        </w:tc>
        <w:tc>
          <w:tcPr>
            <w:tcW w:w="623" w:type="dxa"/>
          </w:tcPr>
          <w:p w14:paraId="7FD9F532" w14:textId="77777777" w:rsidR="00CA18AC" w:rsidRPr="007641D6" w:rsidRDefault="00CA18AC">
            <w:pPr>
              <w:pStyle w:val="BodyText"/>
              <w:rPr>
                <w:rFonts w:ascii="Cambria" w:hAnsi="Cambria"/>
                <w:sz w:val="20"/>
                <w:szCs w:val="20"/>
              </w:rPr>
            </w:pPr>
          </w:p>
        </w:tc>
        <w:tc>
          <w:tcPr>
            <w:tcW w:w="546" w:type="dxa"/>
          </w:tcPr>
          <w:p w14:paraId="67A07240" w14:textId="77777777" w:rsidR="00CA18AC" w:rsidRPr="007641D6" w:rsidRDefault="00CA18AC">
            <w:pPr>
              <w:pStyle w:val="BodyText"/>
              <w:rPr>
                <w:rFonts w:ascii="Cambria" w:hAnsi="Cambria"/>
                <w:sz w:val="20"/>
                <w:szCs w:val="20"/>
              </w:rPr>
            </w:pPr>
          </w:p>
        </w:tc>
        <w:tc>
          <w:tcPr>
            <w:tcW w:w="657" w:type="dxa"/>
          </w:tcPr>
          <w:p w14:paraId="114C0175" w14:textId="77777777" w:rsidR="00CA18AC" w:rsidRPr="007641D6" w:rsidRDefault="00CA18AC">
            <w:pPr>
              <w:pStyle w:val="BodyText"/>
              <w:rPr>
                <w:rFonts w:ascii="Cambria" w:hAnsi="Cambria"/>
                <w:sz w:val="20"/>
                <w:szCs w:val="20"/>
              </w:rPr>
            </w:pPr>
          </w:p>
        </w:tc>
      </w:tr>
      <w:tr w:rsidR="00556713" w:rsidRPr="007641D6" w14:paraId="079F17ED" w14:textId="77777777" w:rsidTr="005B6C50">
        <w:tc>
          <w:tcPr>
            <w:tcW w:w="8184" w:type="dxa"/>
            <w:tcBorders>
              <w:top w:val="nil"/>
              <w:bottom w:val="nil"/>
            </w:tcBorders>
          </w:tcPr>
          <w:p w14:paraId="612054F3" w14:textId="77777777" w:rsidR="00556713" w:rsidRDefault="00825EDD" w:rsidP="00825EDD">
            <w:pPr>
              <w:pStyle w:val="ListParagraph"/>
              <w:numPr>
                <w:ilvl w:val="1"/>
                <w:numId w:val="7"/>
              </w:numPr>
              <w:tabs>
                <w:tab w:val="left" w:pos="1140"/>
                <w:tab w:val="left" w:pos="1141"/>
              </w:tabs>
              <w:ind w:left="780"/>
              <w:rPr>
                <w:rFonts w:ascii="Cambria" w:hAnsi="Cambria"/>
                <w:color w:val="262626"/>
                <w:w w:val="105"/>
              </w:rPr>
            </w:pPr>
            <w:r w:rsidRPr="00825EDD">
              <w:rPr>
                <w:rFonts w:ascii="Cambria" w:hAnsi="Cambria"/>
                <w:color w:val="262626"/>
                <w:w w:val="105"/>
              </w:rPr>
              <w:t>A statement whether no material weaknesses in internal</w:t>
            </w:r>
            <w:r>
              <w:rPr>
                <w:rFonts w:ascii="Cambria" w:hAnsi="Cambria"/>
                <w:color w:val="262626"/>
                <w:w w:val="105"/>
              </w:rPr>
              <w:t xml:space="preserve"> </w:t>
            </w:r>
            <w:r w:rsidRPr="00825EDD">
              <w:rPr>
                <w:rFonts w:ascii="Cambria" w:hAnsi="Cambria"/>
                <w:color w:val="262626"/>
                <w:w w:val="105"/>
              </w:rPr>
              <w:t>control over compliance were identified?</w:t>
            </w:r>
          </w:p>
          <w:p w14:paraId="3067E2DE" w14:textId="77777777" w:rsidR="00825EDD" w:rsidRPr="00825EDD" w:rsidRDefault="00825EDD" w:rsidP="00825EDD">
            <w:pPr>
              <w:pStyle w:val="ListParagraph"/>
              <w:tabs>
                <w:tab w:val="left" w:pos="1140"/>
                <w:tab w:val="left" w:pos="1141"/>
              </w:tabs>
              <w:ind w:left="780" w:firstLine="0"/>
              <w:rPr>
                <w:rFonts w:ascii="Cambria" w:hAnsi="Cambria"/>
                <w:color w:val="262626"/>
                <w:w w:val="105"/>
              </w:rPr>
            </w:pPr>
          </w:p>
        </w:tc>
        <w:tc>
          <w:tcPr>
            <w:tcW w:w="623" w:type="dxa"/>
          </w:tcPr>
          <w:p w14:paraId="1C772A67" w14:textId="77777777" w:rsidR="00556713" w:rsidRPr="007641D6" w:rsidRDefault="00556713">
            <w:pPr>
              <w:pStyle w:val="BodyText"/>
              <w:rPr>
                <w:rFonts w:ascii="Cambria" w:hAnsi="Cambria"/>
                <w:sz w:val="20"/>
                <w:szCs w:val="20"/>
              </w:rPr>
            </w:pPr>
          </w:p>
        </w:tc>
        <w:tc>
          <w:tcPr>
            <w:tcW w:w="546" w:type="dxa"/>
          </w:tcPr>
          <w:p w14:paraId="22A27D66" w14:textId="77777777" w:rsidR="00556713" w:rsidRPr="007641D6" w:rsidRDefault="00556713">
            <w:pPr>
              <w:pStyle w:val="BodyText"/>
              <w:rPr>
                <w:rFonts w:ascii="Cambria" w:hAnsi="Cambria"/>
                <w:sz w:val="20"/>
                <w:szCs w:val="20"/>
              </w:rPr>
            </w:pPr>
          </w:p>
        </w:tc>
        <w:tc>
          <w:tcPr>
            <w:tcW w:w="657" w:type="dxa"/>
          </w:tcPr>
          <w:p w14:paraId="4EB16C93" w14:textId="77777777" w:rsidR="00556713" w:rsidRPr="007641D6" w:rsidRDefault="00556713">
            <w:pPr>
              <w:pStyle w:val="BodyText"/>
              <w:rPr>
                <w:rFonts w:ascii="Cambria" w:hAnsi="Cambria"/>
                <w:sz w:val="20"/>
                <w:szCs w:val="20"/>
              </w:rPr>
            </w:pPr>
          </w:p>
        </w:tc>
      </w:tr>
      <w:tr w:rsidR="00825EDD" w:rsidRPr="007641D6" w14:paraId="2F2C98BE" w14:textId="77777777" w:rsidTr="005B6C50">
        <w:tc>
          <w:tcPr>
            <w:tcW w:w="8184" w:type="dxa"/>
            <w:tcBorders>
              <w:top w:val="nil"/>
              <w:bottom w:val="nil"/>
            </w:tcBorders>
          </w:tcPr>
          <w:p w14:paraId="7D658E60" w14:textId="77777777" w:rsidR="00825EDD" w:rsidRDefault="00825EDD" w:rsidP="00825EDD">
            <w:pPr>
              <w:pStyle w:val="ListParagraph"/>
              <w:numPr>
                <w:ilvl w:val="1"/>
                <w:numId w:val="7"/>
              </w:numPr>
              <w:tabs>
                <w:tab w:val="left" w:pos="1140"/>
                <w:tab w:val="left" w:pos="1141"/>
              </w:tabs>
              <w:ind w:left="780"/>
              <w:rPr>
                <w:rFonts w:ascii="Cambria" w:hAnsi="Cambria"/>
                <w:color w:val="262626"/>
                <w:w w:val="105"/>
              </w:rPr>
            </w:pPr>
            <w:r>
              <w:rPr>
                <w:rFonts w:ascii="Cambria" w:hAnsi="Cambria"/>
                <w:color w:val="262626"/>
                <w:w w:val="105"/>
              </w:rPr>
              <w:t>Include a</w:t>
            </w:r>
            <w:r w:rsidRPr="00825EDD">
              <w:rPr>
                <w:rFonts w:ascii="Cambria" w:hAnsi="Cambria"/>
                <w:color w:val="262626"/>
                <w:w w:val="105"/>
              </w:rPr>
              <w:t xml:space="preserve"> description of any identified material weaknesses in</w:t>
            </w:r>
            <w:r>
              <w:rPr>
                <w:rFonts w:ascii="Cambria" w:hAnsi="Cambria"/>
                <w:color w:val="262626"/>
                <w:w w:val="105"/>
              </w:rPr>
              <w:t xml:space="preserve"> </w:t>
            </w:r>
            <w:r w:rsidRPr="00825EDD">
              <w:rPr>
                <w:rFonts w:ascii="Cambria" w:hAnsi="Cambria"/>
                <w:color w:val="262626"/>
                <w:w w:val="105"/>
              </w:rPr>
              <w:t>internal control over compliance or a reference to an</w:t>
            </w:r>
            <w:r>
              <w:rPr>
                <w:rFonts w:ascii="Cambria" w:hAnsi="Cambria"/>
                <w:color w:val="262626"/>
                <w:w w:val="105"/>
              </w:rPr>
              <w:t xml:space="preserve"> </w:t>
            </w:r>
            <w:r w:rsidRPr="00825EDD">
              <w:rPr>
                <w:rFonts w:ascii="Cambria" w:hAnsi="Cambria"/>
                <w:color w:val="262626"/>
                <w:w w:val="105"/>
              </w:rPr>
              <w:t>accompanying schedule containing such a description?</w:t>
            </w:r>
          </w:p>
          <w:p w14:paraId="3C13EA51" w14:textId="77777777" w:rsidR="00825EDD" w:rsidRPr="00825EDD" w:rsidRDefault="00825EDD" w:rsidP="00825EDD">
            <w:pPr>
              <w:tabs>
                <w:tab w:val="left" w:pos="1140"/>
                <w:tab w:val="left" w:pos="1141"/>
              </w:tabs>
              <w:rPr>
                <w:rFonts w:ascii="Cambria" w:hAnsi="Cambria"/>
                <w:color w:val="262626"/>
                <w:w w:val="105"/>
              </w:rPr>
            </w:pPr>
          </w:p>
        </w:tc>
        <w:tc>
          <w:tcPr>
            <w:tcW w:w="623" w:type="dxa"/>
          </w:tcPr>
          <w:p w14:paraId="6310FF90" w14:textId="77777777" w:rsidR="00825EDD" w:rsidRPr="007641D6" w:rsidRDefault="00825EDD">
            <w:pPr>
              <w:pStyle w:val="BodyText"/>
              <w:rPr>
                <w:rFonts w:ascii="Cambria" w:hAnsi="Cambria"/>
                <w:sz w:val="20"/>
                <w:szCs w:val="20"/>
              </w:rPr>
            </w:pPr>
          </w:p>
        </w:tc>
        <w:tc>
          <w:tcPr>
            <w:tcW w:w="546" w:type="dxa"/>
          </w:tcPr>
          <w:p w14:paraId="1E2924DC" w14:textId="77777777" w:rsidR="00825EDD" w:rsidRPr="007641D6" w:rsidRDefault="00825EDD">
            <w:pPr>
              <w:pStyle w:val="BodyText"/>
              <w:rPr>
                <w:rFonts w:ascii="Cambria" w:hAnsi="Cambria"/>
                <w:sz w:val="20"/>
                <w:szCs w:val="20"/>
              </w:rPr>
            </w:pPr>
          </w:p>
        </w:tc>
        <w:tc>
          <w:tcPr>
            <w:tcW w:w="657" w:type="dxa"/>
          </w:tcPr>
          <w:p w14:paraId="2B77D4D4" w14:textId="77777777" w:rsidR="00825EDD" w:rsidRPr="007641D6" w:rsidRDefault="00825EDD">
            <w:pPr>
              <w:pStyle w:val="BodyText"/>
              <w:rPr>
                <w:rFonts w:ascii="Cambria" w:hAnsi="Cambria"/>
                <w:sz w:val="20"/>
                <w:szCs w:val="20"/>
              </w:rPr>
            </w:pPr>
          </w:p>
        </w:tc>
      </w:tr>
      <w:tr w:rsidR="00825EDD" w:rsidRPr="007641D6" w14:paraId="319CF4AC" w14:textId="77777777" w:rsidTr="00825EDD">
        <w:tc>
          <w:tcPr>
            <w:tcW w:w="8184" w:type="dxa"/>
            <w:tcBorders>
              <w:top w:val="nil"/>
              <w:bottom w:val="nil"/>
            </w:tcBorders>
          </w:tcPr>
          <w:p w14:paraId="5CEC6EB0" w14:textId="77777777" w:rsidR="00825EDD" w:rsidRPr="00825EDD" w:rsidRDefault="00825EDD" w:rsidP="00825EDD">
            <w:pPr>
              <w:pStyle w:val="ListParagraph"/>
              <w:numPr>
                <w:ilvl w:val="1"/>
                <w:numId w:val="7"/>
              </w:numPr>
              <w:tabs>
                <w:tab w:val="left" w:pos="1140"/>
                <w:tab w:val="left" w:pos="1141"/>
              </w:tabs>
              <w:ind w:left="780"/>
              <w:rPr>
                <w:rFonts w:ascii="Cambria" w:hAnsi="Cambria"/>
                <w:color w:val="262626"/>
                <w:w w:val="105"/>
              </w:rPr>
            </w:pPr>
            <w:r w:rsidRPr="00825EDD">
              <w:rPr>
                <w:rFonts w:ascii="Cambria" w:hAnsi="Cambria"/>
                <w:color w:val="262626"/>
                <w:w w:val="105"/>
              </w:rPr>
              <w:t xml:space="preserve">If significant deficiencies in internal control over compliance were identified: </w:t>
            </w:r>
          </w:p>
          <w:p w14:paraId="755F4295" w14:textId="77777777" w:rsidR="00825EDD" w:rsidRPr="00825EDD" w:rsidRDefault="00825EDD" w:rsidP="00825EDD">
            <w:pPr>
              <w:pStyle w:val="ListParagraph"/>
              <w:tabs>
                <w:tab w:val="left" w:pos="1140"/>
                <w:tab w:val="left" w:pos="1141"/>
              </w:tabs>
              <w:ind w:left="720" w:firstLine="0"/>
              <w:rPr>
                <w:rFonts w:ascii="Cambria" w:hAnsi="Cambria"/>
                <w:color w:val="262626"/>
                <w:w w:val="105"/>
              </w:rPr>
            </w:pPr>
          </w:p>
        </w:tc>
        <w:tc>
          <w:tcPr>
            <w:tcW w:w="623" w:type="dxa"/>
          </w:tcPr>
          <w:p w14:paraId="628A3681" w14:textId="77777777" w:rsidR="00825EDD" w:rsidRPr="007641D6" w:rsidRDefault="00825EDD">
            <w:pPr>
              <w:pStyle w:val="BodyText"/>
              <w:rPr>
                <w:rFonts w:ascii="Cambria" w:hAnsi="Cambria"/>
                <w:sz w:val="20"/>
                <w:szCs w:val="20"/>
              </w:rPr>
            </w:pPr>
          </w:p>
        </w:tc>
        <w:tc>
          <w:tcPr>
            <w:tcW w:w="546" w:type="dxa"/>
          </w:tcPr>
          <w:p w14:paraId="6B59CDC0" w14:textId="77777777" w:rsidR="00825EDD" w:rsidRPr="007641D6" w:rsidRDefault="00825EDD">
            <w:pPr>
              <w:pStyle w:val="BodyText"/>
              <w:rPr>
                <w:rFonts w:ascii="Cambria" w:hAnsi="Cambria"/>
                <w:sz w:val="20"/>
                <w:szCs w:val="20"/>
              </w:rPr>
            </w:pPr>
          </w:p>
        </w:tc>
        <w:tc>
          <w:tcPr>
            <w:tcW w:w="657" w:type="dxa"/>
          </w:tcPr>
          <w:p w14:paraId="6F372540" w14:textId="77777777" w:rsidR="00825EDD" w:rsidRPr="007641D6" w:rsidRDefault="00825EDD">
            <w:pPr>
              <w:pStyle w:val="BodyText"/>
              <w:rPr>
                <w:rFonts w:ascii="Cambria" w:hAnsi="Cambria"/>
                <w:sz w:val="20"/>
                <w:szCs w:val="20"/>
              </w:rPr>
            </w:pPr>
          </w:p>
        </w:tc>
      </w:tr>
      <w:tr w:rsidR="00825EDD" w:rsidRPr="007641D6" w14:paraId="50E995DA" w14:textId="77777777" w:rsidTr="005B6C50">
        <w:tc>
          <w:tcPr>
            <w:tcW w:w="8184" w:type="dxa"/>
            <w:tcBorders>
              <w:top w:val="nil"/>
              <w:bottom w:val="nil"/>
            </w:tcBorders>
          </w:tcPr>
          <w:p w14:paraId="6D633E07" w14:textId="77777777" w:rsidR="00825EDD" w:rsidRDefault="00825EDD" w:rsidP="00825EDD">
            <w:pPr>
              <w:pStyle w:val="ListParagraph"/>
              <w:numPr>
                <w:ilvl w:val="0"/>
                <w:numId w:val="39"/>
              </w:numPr>
              <w:tabs>
                <w:tab w:val="left" w:pos="1140"/>
                <w:tab w:val="left" w:pos="1141"/>
              </w:tabs>
              <w:ind w:left="1140" w:hanging="90"/>
              <w:rPr>
                <w:rFonts w:ascii="Cambria" w:hAnsi="Cambria"/>
                <w:color w:val="262626"/>
                <w:w w:val="105"/>
              </w:rPr>
            </w:pPr>
            <w:r>
              <w:rPr>
                <w:rFonts w:ascii="Cambria" w:hAnsi="Cambria"/>
                <w:color w:val="262626"/>
                <w:w w:val="105"/>
              </w:rPr>
              <w:t xml:space="preserve">Include </w:t>
            </w:r>
            <w:r w:rsidRPr="00825EDD">
              <w:rPr>
                <w:rFonts w:ascii="Cambria" w:hAnsi="Cambria"/>
                <w:color w:val="262626"/>
                <w:w w:val="105"/>
              </w:rPr>
              <w:t>the definition of significant deficiency in internal control over compliance</w:t>
            </w:r>
            <w:r w:rsidR="005B6C50">
              <w:rPr>
                <w:rFonts w:ascii="Cambria" w:hAnsi="Cambria"/>
                <w:color w:val="262626"/>
                <w:w w:val="105"/>
              </w:rPr>
              <w:t>?</w:t>
            </w:r>
          </w:p>
          <w:p w14:paraId="134F80B1" w14:textId="77777777" w:rsidR="005B6C50" w:rsidRPr="00825EDD" w:rsidRDefault="005B6C50" w:rsidP="005B6C50">
            <w:pPr>
              <w:pStyle w:val="ListParagraph"/>
              <w:tabs>
                <w:tab w:val="left" w:pos="1140"/>
                <w:tab w:val="left" w:pos="1141"/>
              </w:tabs>
              <w:ind w:left="1140" w:firstLine="0"/>
              <w:rPr>
                <w:rFonts w:ascii="Cambria" w:hAnsi="Cambria"/>
                <w:color w:val="262626"/>
                <w:w w:val="105"/>
              </w:rPr>
            </w:pPr>
          </w:p>
        </w:tc>
        <w:tc>
          <w:tcPr>
            <w:tcW w:w="623" w:type="dxa"/>
          </w:tcPr>
          <w:p w14:paraId="6C08BA60" w14:textId="77777777" w:rsidR="00825EDD" w:rsidRPr="007641D6" w:rsidRDefault="00825EDD">
            <w:pPr>
              <w:pStyle w:val="BodyText"/>
              <w:rPr>
                <w:rFonts w:ascii="Cambria" w:hAnsi="Cambria"/>
                <w:sz w:val="20"/>
                <w:szCs w:val="20"/>
              </w:rPr>
            </w:pPr>
          </w:p>
        </w:tc>
        <w:tc>
          <w:tcPr>
            <w:tcW w:w="546" w:type="dxa"/>
          </w:tcPr>
          <w:p w14:paraId="25E2D7EF" w14:textId="77777777" w:rsidR="00825EDD" w:rsidRPr="007641D6" w:rsidRDefault="00825EDD">
            <w:pPr>
              <w:pStyle w:val="BodyText"/>
              <w:rPr>
                <w:rFonts w:ascii="Cambria" w:hAnsi="Cambria"/>
                <w:sz w:val="20"/>
                <w:szCs w:val="20"/>
              </w:rPr>
            </w:pPr>
          </w:p>
        </w:tc>
        <w:tc>
          <w:tcPr>
            <w:tcW w:w="657" w:type="dxa"/>
          </w:tcPr>
          <w:p w14:paraId="0A82A466" w14:textId="77777777" w:rsidR="00825EDD" w:rsidRPr="007641D6" w:rsidRDefault="00825EDD">
            <w:pPr>
              <w:pStyle w:val="BodyText"/>
              <w:rPr>
                <w:rFonts w:ascii="Cambria" w:hAnsi="Cambria"/>
                <w:sz w:val="20"/>
                <w:szCs w:val="20"/>
              </w:rPr>
            </w:pPr>
          </w:p>
        </w:tc>
      </w:tr>
      <w:tr w:rsidR="00825EDD" w:rsidRPr="007641D6" w14:paraId="7179F07E" w14:textId="77777777" w:rsidTr="005B6C50">
        <w:tc>
          <w:tcPr>
            <w:tcW w:w="8184" w:type="dxa"/>
            <w:tcBorders>
              <w:top w:val="nil"/>
              <w:bottom w:val="single" w:sz="4" w:space="0" w:color="auto"/>
            </w:tcBorders>
          </w:tcPr>
          <w:p w14:paraId="2C2699E6" w14:textId="77777777" w:rsidR="00825EDD" w:rsidRDefault="00825EDD" w:rsidP="00825EDD">
            <w:pPr>
              <w:pStyle w:val="ListParagraph"/>
              <w:numPr>
                <w:ilvl w:val="0"/>
                <w:numId w:val="39"/>
              </w:numPr>
              <w:tabs>
                <w:tab w:val="left" w:pos="1140"/>
                <w:tab w:val="left" w:pos="1141"/>
              </w:tabs>
              <w:ind w:left="1140" w:hanging="90"/>
              <w:rPr>
                <w:rFonts w:ascii="Cambria" w:hAnsi="Cambria"/>
                <w:color w:val="262626"/>
                <w:w w:val="105"/>
              </w:rPr>
            </w:pPr>
            <w:r>
              <w:rPr>
                <w:rFonts w:ascii="Cambria" w:hAnsi="Cambria"/>
                <w:color w:val="262626"/>
                <w:w w:val="105"/>
              </w:rPr>
              <w:t xml:space="preserve">Include </w:t>
            </w:r>
            <w:r w:rsidRPr="00825EDD">
              <w:rPr>
                <w:rFonts w:ascii="Cambria" w:hAnsi="Cambria"/>
                <w:color w:val="262626"/>
                <w:w w:val="105"/>
              </w:rPr>
              <w:t>a description of the deficiencies or a reference to the accompanying schedule containing such a description?</w:t>
            </w:r>
          </w:p>
          <w:p w14:paraId="5FEACDE4" w14:textId="77777777" w:rsidR="005B6C50" w:rsidRPr="00825EDD" w:rsidRDefault="005B6C50" w:rsidP="005B6C50">
            <w:pPr>
              <w:pStyle w:val="ListParagraph"/>
              <w:tabs>
                <w:tab w:val="left" w:pos="1140"/>
                <w:tab w:val="left" w:pos="1141"/>
              </w:tabs>
              <w:ind w:left="1140" w:firstLine="0"/>
              <w:rPr>
                <w:rFonts w:ascii="Cambria" w:hAnsi="Cambria"/>
                <w:color w:val="262626"/>
                <w:w w:val="105"/>
              </w:rPr>
            </w:pPr>
          </w:p>
        </w:tc>
        <w:tc>
          <w:tcPr>
            <w:tcW w:w="623" w:type="dxa"/>
          </w:tcPr>
          <w:p w14:paraId="4DE98CA7" w14:textId="77777777" w:rsidR="00825EDD" w:rsidRPr="007641D6" w:rsidRDefault="00825EDD">
            <w:pPr>
              <w:pStyle w:val="BodyText"/>
              <w:rPr>
                <w:rFonts w:ascii="Cambria" w:hAnsi="Cambria"/>
                <w:sz w:val="20"/>
                <w:szCs w:val="20"/>
              </w:rPr>
            </w:pPr>
          </w:p>
        </w:tc>
        <w:tc>
          <w:tcPr>
            <w:tcW w:w="546" w:type="dxa"/>
          </w:tcPr>
          <w:p w14:paraId="13C5C0EE" w14:textId="77777777" w:rsidR="00825EDD" w:rsidRPr="007641D6" w:rsidRDefault="00825EDD">
            <w:pPr>
              <w:pStyle w:val="BodyText"/>
              <w:rPr>
                <w:rFonts w:ascii="Cambria" w:hAnsi="Cambria"/>
                <w:sz w:val="20"/>
                <w:szCs w:val="20"/>
              </w:rPr>
            </w:pPr>
          </w:p>
        </w:tc>
        <w:tc>
          <w:tcPr>
            <w:tcW w:w="657" w:type="dxa"/>
          </w:tcPr>
          <w:p w14:paraId="24873145" w14:textId="77777777" w:rsidR="00825EDD" w:rsidRPr="007641D6" w:rsidRDefault="00825EDD">
            <w:pPr>
              <w:pStyle w:val="BodyText"/>
              <w:rPr>
                <w:rFonts w:ascii="Cambria" w:hAnsi="Cambria"/>
                <w:sz w:val="20"/>
                <w:szCs w:val="20"/>
              </w:rPr>
            </w:pPr>
          </w:p>
        </w:tc>
      </w:tr>
      <w:tr w:rsidR="00EB2A65" w:rsidRPr="007641D6" w14:paraId="4F8456A0" w14:textId="77777777" w:rsidTr="00A45E03">
        <w:tc>
          <w:tcPr>
            <w:tcW w:w="8184" w:type="dxa"/>
            <w:tcBorders>
              <w:bottom w:val="single" w:sz="4" w:space="0" w:color="auto"/>
            </w:tcBorders>
          </w:tcPr>
          <w:p w14:paraId="6E0BF61A" w14:textId="77777777" w:rsidR="00EB2A65" w:rsidRPr="00E656CD" w:rsidRDefault="00EB2A65" w:rsidP="00EB2A65">
            <w:pPr>
              <w:pStyle w:val="ListParagraph"/>
              <w:tabs>
                <w:tab w:val="left" w:pos="1140"/>
                <w:tab w:val="left" w:pos="1141"/>
              </w:tabs>
              <w:ind w:left="150" w:right="-195" w:hanging="150"/>
              <w:rPr>
                <w:rFonts w:ascii="Cambria" w:hAnsi="Cambria"/>
                <w:b/>
                <w:color w:val="262626"/>
                <w:w w:val="105"/>
              </w:rPr>
            </w:pPr>
            <w:r w:rsidRPr="007641D6">
              <w:rPr>
                <w:rFonts w:ascii="Cambria" w:hAnsi="Cambria"/>
                <w:b/>
                <w:color w:val="262626"/>
                <w:w w:val="105"/>
              </w:rPr>
              <w:t>SCHEDULE OF EXPENDITURES OF FEDERAL AWARDS</w:t>
            </w:r>
          </w:p>
        </w:tc>
        <w:tc>
          <w:tcPr>
            <w:tcW w:w="623" w:type="dxa"/>
            <w:tcBorders>
              <w:bottom w:val="single" w:sz="4" w:space="0" w:color="auto"/>
            </w:tcBorders>
          </w:tcPr>
          <w:p w14:paraId="5BED25AD" w14:textId="77777777" w:rsidR="00EB2A65" w:rsidRPr="007641D6" w:rsidRDefault="00EB2A65" w:rsidP="00EB2A65">
            <w:pPr>
              <w:pStyle w:val="BodyText"/>
              <w:rPr>
                <w:rFonts w:ascii="Cambria" w:hAnsi="Cambria"/>
                <w:b/>
                <w:sz w:val="24"/>
                <w:szCs w:val="24"/>
              </w:rPr>
            </w:pPr>
          </w:p>
        </w:tc>
        <w:tc>
          <w:tcPr>
            <w:tcW w:w="546" w:type="dxa"/>
            <w:tcBorders>
              <w:bottom w:val="single" w:sz="4" w:space="0" w:color="auto"/>
            </w:tcBorders>
          </w:tcPr>
          <w:p w14:paraId="33CB3CC8" w14:textId="77777777" w:rsidR="00EB2A65" w:rsidRPr="007641D6" w:rsidRDefault="00EB2A65" w:rsidP="00EB2A65">
            <w:pPr>
              <w:pStyle w:val="BodyText"/>
              <w:rPr>
                <w:rFonts w:ascii="Cambria" w:hAnsi="Cambria"/>
                <w:b/>
                <w:sz w:val="24"/>
                <w:szCs w:val="24"/>
              </w:rPr>
            </w:pPr>
          </w:p>
        </w:tc>
        <w:tc>
          <w:tcPr>
            <w:tcW w:w="657" w:type="dxa"/>
            <w:tcBorders>
              <w:bottom w:val="single" w:sz="4" w:space="0" w:color="auto"/>
            </w:tcBorders>
          </w:tcPr>
          <w:p w14:paraId="16E7A3D1" w14:textId="77777777" w:rsidR="00EB2A65" w:rsidRPr="007641D6" w:rsidRDefault="00EB2A65" w:rsidP="00EB2A65">
            <w:pPr>
              <w:pStyle w:val="BodyText"/>
              <w:rPr>
                <w:rFonts w:ascii="Cambria" w:hAnsi="Cambria"/>
                <w:b/>
                <w:sz w:val="24"/>
                <w:szCs w:val="24"/>
              </w:rPr>
            </w:pPr>
          </w:p>
        </w:tc>
      </w:tr>
      <w:tr w:rsidR="00EB2A65" w:rsidRPr="007641D6" w14:paraId="4AFCD671" w14:textId="77777777" w:rsidTr="00A45E03">
        <w:tc>
          <w:tcPr>
            <w:tcW w:w="8184" w:type="dxa"/>
            <w:tcBorders>
              <w:bottom w:val="nil"/>
            </w:tcBorders>
          </w:tcPr>
          <w:p w14:paraId="22FC1FD4" w14:textId="77777777" w:rsidR="00EB2A65" w:rsidRPr="007641D6" w:rsidRDefault="00EB2A65" w:rsidP="00EB2A65">
            <w:pPr>
              <w:pStyle w:val="ListParagraph"/>
              <w:tabs>
                <w:tab w:val="left" w:pos="1140"/>
                <w:tab w:val="left" w:pos="1141"/>
              </w:tabs>
              <w:ind w:left="337" w:firstLine="0"/>
              <w:rPr>
                <w:rFonts w:ascii="Cambria" w:hAnsi="Cambria"/>
                <w:b/>
                <w:color w:val="262626"/>
                <w:w w:val="105"/>
              </w:rPr>
            </w:pPr>
          </w:p>
          <w:p w14:paraId="3D5DCA7A" w14:textId="77777777" w:rsidR="00EB2A65" w:rsidRPr="007641D6" w:rsidRDefault="00EB2A65" w:rsidP="00825EDD">
            <w:pPr>
              <w:pStyle w:val="ListParagraph"/>
              <w:numPr>
                <w:ilvl w:val="0"/>
                <w:numId w:val="7"/>
              </w:numPr>
              <w:adjustRightInd w:val="0"/>
              <w:ind w:left="337" w:hanging="337"/>
              <w:rPr>
                <w:rFonts w:ascii="Cambria" w:hAnsi="Cambria"/>
              </w:rPr>
            </w:pPr>
            <w:r w:rsidRPr="007641D6">
              <w:rPr>
                <w:rFonts w:ascii="Cambria" w:hAnsi="Cambria"/>
              </w:rPr>
              <w:t>Does the Schedule of Expenditures of Federal Awards [</w:t>
            </w:r>
            <w:r w:rsidRPr="007641D6">
              <w:rPr>
                <w:rFonts w:ascii="Cambria" w:hAnsi="Cambria"/>
                <w:color w:val="242424"/>
                <w:w w:val="105"/>
              </w:rPr>
              <w:t>§200.510</w:t>
            </w:r>
            <w:r w:rsidRPr="007641D6">
              <w:rPr>
                <w:rFonts w:ascii="Cambria" w:hAnsi="Cambria"/>
              </w:rPr>
              <w:t>(</w:t>
            </w:r>
            <w:proofErr w:type="gramStart"/>
            <w:r w:rsidRPr="007641D6">
              <w:rPr>
                <w:rFonts w:ascii="Cambria" w:hAnsi="Cambria"/>
              </w:rPr>
              <w:t>b)]:</w:t>
            </w:r>
            <w:proofErr w:type="gramEnd"/>
            <w:r w:rsidRPr="007641D6">
              <w:rPr>
                <w:rFonts w:ascii="Cambria" w:hAnsi="Cambria"/>
              </w:rPr>
              <w:t xml:space="preserve"> </w:t>
            </w:r>
          </w:p>
          <w:p w14:paraId="522D8894" w14:textId="77777777" w:rsidR="00EB2A65" w:rsidRDefault="005B6C50" w:rsidP="005B6C50">
            <w:pPr>
              <w:pStyle w:val="ListParagraph"/>
              <w:numPr>
                <w:ilvl w:val="0"/>
                <w:numId w:val="14"/>
              </w:numPr>
              <w:tabs>
                <w:tab w:val="left" w:pos="1140"/>
                <w:tab w:val="left" w:pos="1141"/>
              </w:tabs>
              <w:rPr>
                <w:rFonts w:ascii="Cambria" w:hAnsi="Cambria"/>
                <w:color w:val="262626"/>
                <w:w w:val="105"/>
              </w:rPr>
            </w:pPr>
            <w:r w:rsidRPr="005B6C50">
              <w:rPr>
                <w:rFonts w:ascii="Cambria" w:hAnsi="Cambria"/>
                <w:color w:val="262626"/>
                <w:w w:val="105"/>
              </w:rPr>
              <w:t>Contain an opinion on whether the schedule of expenditures of federal awards is presented fairly in all material respects in relation to the financial statements taken as a whole?</w:t>
            </w:r>
            <w:r>
              <w:rPr>
                <w:rFonts w:ascii="Cambria" w:hAnsi="Cambria"/>
                <w:color w:val="262626"/>
                <w:w w:val="105"/>
              </w:rPr>
              <w:t xml:space="preserve"> </w:t>
            </w:r>
            <w:r w:rsidRPr="005B6C50">
              <w:rPr>
                <w:rFonts w:ascii="Cambria" w:hAnsi="Cambria"/>
                <w:color w:val="262626"/>
                <w:w w:val="105"/>
              </w:rPr>
              <w:t>[2 CFR 200.507(b) (4) and 200.515]</w:t>
            </w:r>
          </w:p>
          <w:p w14:paraId="37DD82F0" w14:textId="77777777" w:rsidR="005B6C50" w:rsidRPr="005B6C50" w:rsidRDefault="005B6C50" w:rsidP="005B6C50">
            <w:pPr>
              <w:pStyle w:val="ListParagraph"/>
              <w:tabs>
                <w:tab w:val="left" w:pos="1140"/>
                <w:tab w:val="left" w:pos="1141"/>
              </w:tabs>
              <w:ind w:left="697" w:firstLine="0"/>
              <w:rPr>
                <w:rFonts w:ascii="Cambria" w:hAnsi="Cambria"/>
                <w:color w:val="262626"/>
                <w:w w:val="105"/>
              </w:rPr>
            </w:pPr>
          </w:p>
        </w:tc>
        <w:tc>
          <w:tcPr>
            <w:tcW w:w="623" w:type="dxa"/>
            <w:tcBorders>
              <w:bottom w:val="single" w:sz="4" w:space="0" w:color="auto"/>
            </w:tcBorders>
          </w:tcPr>
          <w:p w14:paraId="47F4FD9D" w14:textId="77777777" w:rsidR="00EB2A65" w:rsidRPr="007641D6" w:rsidRDefault="00EB2A65" w:rsidP="00EB2A65">
            <w:pPr>
              <w:pStyle w:val="BodyText"/>
              <w:rPr>
                <w:rFonts w:ascii="Cambria" w:hAnsi="Cambria"/>
                <w:sz w:val="20"/>
                <w:szCs w:val="20"/>
              </w:rPr>
            </w:pPr>
          </w:p>
        </w:tc>
        <w:tc>
          <w:tcPr>
            <w:tcW w:w="546" w:type="dxa"/>
            <w:tcBorders>
              <w:bottom w:val="single" w:sz="4" w:space="0" w:color="auto"/>
            </w:tcBorders>
          </w:tcPr>
          <w:p w14:paraId="1CB2545E" w14:textId="77777777" w:rsidR="00EB2A65" w:rsidRPr="007641D6" w:rsidRDefault="00EB2A65" w:rsidP="00EB2A65">
            <w:pPr>
              <w:pStyle w:val="BodyText"/>
              <w:rPr>
                <w:rFonts w:ascii="Cambria" w:hAnsi="Cambria"/>
                <w:sz w:val="20"/>
                <w:szCs w:val="20"/>
              </w:rPr>
            </w:pPr>
          </w:p>
        </w:tc>
        <w:tc>
          <w:tcPr>
            <w:tcW w:w="657" w:type="dxa"/>
            <w:tcBorders>
              <w:bottom w:val="single" w:sz="4" w:space="0" w:color="auto"/>
            </w:tcBorders>
          </w:tcPr>
          <w:p w14:paraId="005B55F2" w14:textId="77777777" w:rsidR="00EB2A65" w:rsidRPr="007641D6" w:rsidRDefault="00EB2A65" w:rsidP="00EB2A65">
            <w:pPr>
              <w:pStyle w:val="BodyText"/>
              <w:rPr>
                <w:rFonts w:ascii="Cambria" w:hAnsi="Cambria"/>
                <w:sz w:val="20"/>
                <w:szCs w:val="20"/>
              </w:rPr>
            </w:pPr>
          </w:p>
        </w:tc>
      </w:tr>
      <w:tr w:rsidR="00EB2A65" w:rsidRPr="007641D6" w14:paraId="02CF6CD9" w14:textId="77777777" w:rsidTr="005B6C50">
        <w:tc>
          <w:tcPr>
            <w:tcW w:w="8184" w:type="dxa"/>
            <w:tcBorders>
              <w:top w:val="nil"/>
              <w:bottom w:val="nil"/>
            </w:tcBorders>
          </w:tcPr>
          <w:p w14:paraId="60BB895D" w14:textId="77777777" w:rsidR="005B6C50" w:rsidRPr="007641D6" w:rsidRDefault="005B6C50" w:rsidP="005B6C50">
            <w:pPr>
              <w:pStyle w:val="ListParagraph"/>
              <w:numPr>
                <w:ilvl w:val="0"/>
                <w:numId w:val="14"/>
              </w:numPr>
              <w:tabs>
                <w:tab w:val="left" w:pos="1140"/>
                <w:tab w:val="left" w:pos="1141"/>
              </w:tabs>
              <w:rPr>
                <w:rFonts w:ascii="Cambria" w:hAnsi="Cambria"/>
              </w:rPr>
            </w:pPr>
            <w:r w:rsidRPr="007641D6">
              <w:rPr>
                <w:rFonts w:ascii="Cambria" w:hAnsi="Cambria"/>
              </w:rPr>
              <w:t>List individual federal programs by federal agency? List individual federal programs included in a cluster of programs, if applicable? List R&amp;D total federal awards expended by either individual award or by federal agency and major subdivision within the federal agency?</w:t>
            </w:r>
          </w:p>
          <w:p w14:paraId="1591949F" w14:textId="77777777" w:rsidR="00EB2A65" w:rsidRPr="007641D6" w:rsidRDefault="00EB2A65" w:rsidP="005B6C50">
            <w:pPr>
              <w:pStyle w:val="ListParagraph"/>
              <w:tabs>
                <w:tab w:val="left" w:pos="1140"/>
                <w:tab w:val="left" w:pos="1141"/>
              </w:tabs>
              <w:ind w:left="697" w:firstLine="0"/>
              <w:rPr>
                <w:rFonts w:ascii="Cambria" w:hAnsi="Cambria"/>
                <w:color w:val="262626"/>
                <w:w w:val="105"/>
              </w:rPr>
            </w:pPr>
          </w:p>
        </w:tc>
        <w:tc>
          <w:tcPr>
            <w:tcW w:w="623" w:type="dxa"/>
            <w:tcBorders>
              <w:top w:val="nil"/>
            </w:tcBorders>
          </w:tcPr>
          <w:p w14:paraId="0CFF5774" w14:textId="77777777" w:rsidR="00EB2A65" w:rsidRPr="007641D6" w:rsidRDefault="00EB2A65" w:rsidP="00EB2A65">
            <w:pPr>
              <w:pStyle w:val="BodyText"/>
              <w:rPr>
                <w:rFonts w:ascii="Cambria" w:hAnsi="Cambria"/>
                <w:sz w:val="20"/>
                <w:szCs w:val="20"/>
              </w:rPr>
            </w:pPr>
          </w:p>
        </w:tc>
        <w:tc>
          <w:tcPr>
            <w:tcW w:w="546" w:type="dxa"/>
            <w:tcBorders>
              <w:top w:val="nil"/>
            </w:tcBorders>
          </w:tcPr>
          <w:p w14:paraId="3ACABFC1" w14:textId="77777777" w:rsidR="00EB2A65" w:rsidRPr="007641D6" w:rsidRDefault="00EB2A65" w:rsidP="00EB2A65">
            <w:pPr>
              <w:pStyle w:val="BodyText"/>
              <w:rPr>
                <w:rFonts w:ascii="Cambria" w:hAnsi="Cambria"/>
                <w:sz w:val="20"/>
                <w:szCs w:val="20"/>
              </w:rPr>
            </w:pPr>
          </w:p>
        </w:tc>
        <w:tc>
          <w:tcPr>
            <w:tcW w:w="657" w:type="dxa"/>
            <w:tcBorders>
              <w:top w:val="nil"/>
            </w:tcBorders>
          </w:tcPr>
          <w:p w14:paraId="0F2B14F3" w14:textId="77777777" w:rsidR="00EB2A65" w:rsidRPr="007641D6" w:rsidRDefault="00EB2A65" w:rsidP="00EB2A65">
            <w:pPr>
              <w:pStyle w:val="BodyText"/>
              <w:rPr>
                <w:rFonts w:ascii="Cambria" w:hAnsi="Cambria"/>
                <w:sz w:val="20"/>
                <w:szCs w:val="20"/>
              </w:rPr>
            </w:pPr>
          </w:p>
        </w:tc>
      </w:tr>
      <w:tr w:rsidR="005B6C50" w:rsidRPr="007641D6" w14:paraId="234E68F2" w14:textId="77777777" w:rsidTr="005B6C50">
        <w:tc>
          <w:tcPr>
            <w:tcW w:w="8184" w:type="dxa"/>
            <w:tcBorders>
              <w:top w:val="nil"/>
              <w:bottom w:val="single" w:sz="4" w:space="0" w:color="auto"/>
            </w:tcBorders>
          </w:tcPr>
          <w:p w14:paraId="6A8F67A5" w14:textId="77777777" w:rsidR="005B6C50" w:rsidRPr="007641D6" w:rsidRDefault="005B6C50" w:rsidP="005B6C50">
            <w:pPr>
              <w:pStyle w:val="ListParagraph"/>
              <w:numPr>
                <w:ilvl w:val="0"/>
                <w:numId w:val="14"/>
              </w:numPr>
              <w:tabs>
                <w:tab w:val="left" w:pos="1140"/>
                <w:tab w:val="left" w:pos="1141"/>
              </w:tabs>
              <w:rPr>
                <w:rFonts w:ascii="Cambria" w:hAnsi="Cambria"/>
                <w:color w:val="262626"/>
                <w:w w:val="105"/>
              </w:rPr>
            </w:pPr>
            <w:r w:rsidRPr="007641D6">
              <w:rPr>
                <w:rFonts w:ascii="Cambria" w:hAnsi="Cambria"/>
              </w:rPr>
              <w:t xml:space="preserve">For federal awards received as a subrecipient, </w:t>
            </w:r>
            <w:r>
              <w:rPr>
                <w:rFonts w:ascii="Cambria" w:hAnsi="Cambria"/>
              </w:rPr>
              <w:t xml:space="preserve">include </w:t>
            </w:r>
            <w:r w:rsidRPr="007641D6">
              <w:rPr>
                <w:rFonts w:ascii="Cambria" w:hAnsi="Cambria"/>
              </w:rPr>
              <w:t>the name of the pass-through entity and identifying number assigned by the pass-through entity?</w:t>
            </w:r>
          </w:p>
          <w:p w14:paraId="1A88023B" w14:textId="77777777" w:rsidR="005B6C50" w:rsidRPr="005B6C50" w:rsidRDefault="005B6C50" w:rsidP="005B6C50">
            <w:pPr>
              <w:tabs>
                <w:tab w:val="left" w:pos="1140"/>
                <w:tab w:val="left" w:pos="1141"/>
              </w:tabs>
              <w:rPr>
                <w:rFonts w:ascii="Cambria" w:hAnsi="Cambria"/>
              </w:rPr>
            </w:pPr>
          </w:p>
        </w:tc>
        <w:tc>
          <w:tcPr>
            <w:tcW w:w="623" w:type="dxa"/>
            <w:tcBorders>
              <w:top w:val="nil"/>
            </w:tcBorders>
          </w:tcPr>
          <w:p w14:paraId="6ECA6161" w14:textId="77777777" w:rsidR="005B6C50" w:rsidRPr="007641D6" w:rsidRDefault="005B6C50" w:rsidP="00EB2A65">
            <w:pPr>
              <w:pStyle w:val="BodyText"/>
              <w:rPr>
                <w:rFonts w:ascii="Cambria" w:hAnsi="Cambria"/>
                <w:sz w:val="20"/>
                <w:szCs w:val="20"/>
              </w:rPr>
            </w:pPr>
          </w:p>
        </w:tc>
        <w:tc>
          <w:tcPr>
            <w:tcW w:w="546" w:type="dxa"/>
            <w:tcBorders>
              <w:top w:val="nil"/>
            </w:tcBorders>
          </w:tcPr>
          <w:p w14:paraId="6506BF2C" w14:textId="77777777" w:rsidR="005B6C50" w:rsidRPr="007641D6" w:rsidRDefault="005B6C50" w:rsidP="00EB2A65">
            <w:pPr>
              <w:pStyle w:val="BodyText"/>
              <w:rPr>
                <w:rFonts w:ascii="Cambria" w:hAnsi="Cambria"/>
                <w:sz w:val="20"/>
                <w:szCs w:val="20"/>
              </w:rPr>
            </w:pPr>
          </w:p>
        </w:tc>
        <w:tc>
          <w:tcPr>
            <w:tcW w:w="657" w:type="dxa"/>
            <w:tcBorders>
              <w:top w:val="nil"/>
            </w:tcBorders>
          </w:tcPr>
          <w:p w14:paraId="4EE0DB6B" w14:textId="77777777" w:rsidR="005B6C50" w:rsidRPr="007641D6" w:rsidRDefault="005B6C50" w:rsidP="00EB2A65">
            <w:pPr>
              <w:pStyle w:val="BodyText"/>
              <w:rPr>
                <w:rFonts w:ascii="Cambria" w:hAnsi="Cambria"/>
                <w:sz w:val="20"/>
                <w:szCs w:val="20"/>
              </w:rPr>
            </w:pPr>
          </w:p>
        </w:tc>
      </w:tr>
      <w:tr w:rsidR="005B6C50" w:rsidRPr="007641D6" w14:paraId="2A98F389" w14:textId="77777777" w:rsidTr="005B6C50">
        <w:tc>
          <w:tcPr>
            <w:tcW w:w="8184" w:type="dxa"/>
            <w:tcBorders>
              <w:top w:val="single" w:sz="4" w:space="0" w:color="auto"/>
              <w:bottom w:val="nil"/>
            </w:tcBorders>
          </w:tcPr>
          <w:p w14:paraId="121CD3EC" w14:textId="77777777" w:rsidR="005B6C50" w:rsidRPr="005B6C50" w:rsidRDefault="005B6C50" w:rsidP="005B6C50">
            <w:pPr>
              <w:pStyle w:val="ListParagraph"/>
              <w:tabs>
                <w:tab w:val="left" w:pos="1140"/>
                <w:tab w:val="left" w:pos="1141"/>
              </w:tabs>
              <w:ind w:left="697" w:firstLine="0"/>
              <w:rPr>
                <w:rFonts w:ascii="Cambria" w:hAnsi="Cambria"/>
                <w:color w:val="262626"/>
                <w:w w:val="105"/>
              </w:rPr>
            </w:pPr>
          </w:p>
          <w:p w14:paraId="76FACD90" w14:textId="77777777" w:rsidR="005B6C50" w:rsidRPr="007641D6" w:rsidRDefault="005B6C50" w:rsidP="005B6C50">
            <w:pPr>
              <w:pStyle w:val="ListParagraph"/>
              <w:numPr>
                <w:ilvl w:val="0"/>
                <w:numId w:val="14"/>
              </w:numPr>
              <w:tabs>
                <w:tab w:val="left" w:pos="1140"/>
                <w:tab w:val="left" w:pos="1141"/>
              </w:tabs>
              <w:rPr>
                <w:rFonts w:ascii="Cambria" w:hAnsi="Cambria"/>
                <w:color w:val="262626"/>
                <w:w w:val="105"/>
              </w:rPr>
            </w:pPr>
            <w:r>
              <w:rPr>
                <w:rFonts w:ascii="Cambria" w:hAnsi="Cambria"/>
              </w:rPr>
              <w:t>Report</w:t>
            </w:r>
            <w:r w:rsidRPr="007641D6">
              <w:rPr>
                <w:rFonts w:ascii="Cambria" w:hAnsi="Cambria"/>
              </w:rPr>
              <w:t xml:space="preserve"> total awards expended for each individual federal program and the Catalog of Federal Domestic Assistance (CFDA) number or other identifying number when the CFDA number is not available?</w:t>
            </w:r>
          </w:p>
          <w:p w14:paraId="0EACFC6F" w14:textId="77777777" w:rsidR="005B6C50" w:rsidRPr="007641D6" w:rsidRDefault="005B6C50" w:rsidP="005B6C50">
            <w:pPr>
              <w:pStyle w:val="ListParagraph"/>
              <w:tabs>
                <w:tab w:val="left" w:pos="1140"/>
                <w:tab w:val="left" w:pos="1141"/>
              </w:tabs>
              <w:ind w:left="697" w:firstLine="0"/>
              <w:rPr>
                <w:rFonts w:ascii="Cambria" w:hAnsi="Cambria"/>
                <w:color w:val="262626"/>
                <w:w w:val="105"/>
              </w:rPr>
            </w:pPr>
          </w:p>
        </w:tc>
        <w:tc>
          <w:tcPr>
            <w:tcW w:w="623" w:type="dxa"/>
          </w:tcPr>
          <w:p w14:paraId="1D5CF030" w14:textId="77777777" w:rsidR="005B6C50" w:rsidRPr="007641D6" w:rsidRDefault="005B6C50" w:rsidP="005B6C50">
            <w:pPr>
              <w:pStyle w:val="BodyText"/>
              <w:rPr>
                <w:rFonts w:ascii="Cambria" w:hAnsi="Cambria"/>
                <w:b/>
                <w:sz w:val="24"/>
                <w:szCs w:val="24"/>
              </w:rPr>
            </w:pPr>
            <w:r w:rsidRPr="007641D6">
              <w:rPr>
                <w:rFonts w:ascii="Cambria" w:hAnsi="Cambria"/>
                <w:b/>
                <w:sz w:val="24"/>
                <w:szCs w:val="24"/>
              </w:rPr>
              <w:t>YES</w:t>
            </w:r>
          </w:p>
        </w:tc>
        <w:tc>
          <w:tcPr>
            <w:tcW w:w="546" w:type="dxa"/>
          </w:tcPr>
          <w:p w14:paraId="11772E51" w14:textId="77777777" w:rsidR="005B6C50" w:rsidRPr="007641D6" w:rsidRDefault="005B6C50" w:rsidP="005B6C50">
            <w:pPr>
              <w:pStyle w:val="BodyText"/>
              <w:rPr>
                <w:rFonts w:ascii="Cambria" w:hAnsi="Cambria"/>
                <w:b/>
                <w:sz w:val="24"/>
                <w:szCs w:val="24"/>
              </w:rPr>
            </w:pPr>
            <w:r w:rsidRPr="007641D6">
              <w:rPr>
                <w:rFonts w:ascii="Cambria" w:hAnsi="Cambria"/>
                <w:b/>
                <w:sz w:val="24"/>
                <w:szCs w:val="24"/>
              </w:rPr>
              <w:t>NO</w:t>
            </w:r>
          </w:p>
        </w:tc>
        <w:tc>
          <w:tcPr>
            <w:tcW w:w="657" w:type="dxa"/>
          </w:tcPr>
          <w:p w14:paraId="24389AD7" w14:textId="77777777" w:rsidR="005B6C50" w:rsidRPr="007641D6" w:rsidRDefault="005B6C50" w:rsidP="005B6C50">
            <w:pPr>
              <w:pStyle w:val="BodyText"/>
              <w:rPr>
                <w:rFonts w:ascii="Cambria" w:hAnsi="Cambria"/>
                <w:b/>
                <w:sz w:val="24"/>
                <w:szCs w:val="24"/>
              </w:rPr>
            </w:pPr>
            <w:r w:rsidRPr="007641D6">
              <w:rPr>
                <w:rFonts w:ascii="Cambria" w:hAnsi="Cambria"/>
                <w:b/>
                <w:sz w:val="24"/>
                <w:szCs w:val="24"/>
              </w:rPr>
              <w:t>N/A</w:t>
            </w:r>
          </w:p>
        </w:tc>
      </w:tr>
      <w:tr w:rsidR="00EB2A65" w:rsidRPr="007641D6" w14:paraId="41F2A921" w14:textId="77777777" w:rsidTr="00854287">
        <w:tc>
          <w:tcPr>
            <w:tcW w:w="8184" w:type="dxa"/>
            <w:tcBorders>
              <w:top w:val="nil"/>
              <w:bottom w:val="nil"/>
            </w:tcBorders>
          </w:tcPr>
          <w:p w14:paraId="48C3A8E8" w14:textId="77777777" w:rsidR="00EB2A65" w:rsidRPr="007641D6" w:rsidRDefault="00EB2A65" w:rsidP="005B6C50">
            <w:pPr>
              <w:pStyle w:val="ListParagraph"/>
              <w:numPr>
                <w:ilvl w:val="0"/>
                <w:numId w:val="14"/>
              </w:numPr>
              <w:tabs>
                <w:tab w:val="left" w:pos="1140"/>
                <w:tab w:val="left" w:pos="1141"/>
              </w:tabs>
              <w:rPr>
                <w:rFonts w:ascii="Cambria" w:hAnsi="Cambria"/>
              </w:rPr>
            </w:pPr>
            <w:r w:rsidRPr="007641D6">
              <w:rPr>
                <w:rFonts w:ascii="Cambria" w:hAnsi="Cambria"/>
              </w:rPr>
              <w:t xml:space="preserve">Include the total amount provided to subrecipients from each Federal program? </w:t>
            </w:r>
          </w:p>
          <w:p w14:paraId="1533B9D4" w14:textId="77777777" w:rsidR="00EB2A65" w:rsidRPr="007641D6" w:rsidRDefault="00EB2A65" w:rsidP="00EB2A65">
            <w:pPr>
              <w:pStyle w:val="ListParagraph"/>
              <w:tabs>
                <w:tab w:val="left" w:pos="1140"/>
                <w:tab w:val="left" w:pos="1141"/>
              </w:tabs>
              <w:ind w:left="697" w:firstLine="0"/>
              <w:rPr>
                <w:rFonts w:ascii="Cambria" w:hAnsi="Cambria"/>
              </w:rPr>
            </w:pPr>
          </w:p>
        </w:tc>
        <w:tc>
          <w:tcPr>
            <w:tcW w:w="623" w:type="dxa"/>
          </w:tcPr>
          <w:p w14:paraId="7C6CC2EB" w14:textId="77777777" w:rsidR="00EB2A65" w:rsidRPr="007641D6" w:rsidRDefault="00EB2A65" w:rsidP="00EB2A65">
            <w:pPr>
              <w:pStyle w:val="BodyText"/>
              <w:rPr>
                <w:rFonts w:ascii="Cambria" w:hAnsi="Cambria"/>
                <w:sz w:val="20"/>
                <w:szCs w:val="20"/>
              </w:rPr>
            </w:pPr>
          </w:p>
        </w:tc>
        <w:tc>
          <w:tcPr>
            <w:tcW w:w="546" w:type="dxa"/>
          </w:tcPr>
          <w:p w14:paraId="737EA775" w14:textId="77777777" w:rsidR="00EB2A65" w:rsidRPr="007641D6" w:rsidRDefault="00EB2A65" w:rsidP="00EB2A65">
            <w:pPr>
              <w:pStyle w:val="BodyText"/>
              <w:rPr>
                <w:rFonts w:ascii="Cambria" w:hAnsi="Cambria"/>
                <w:sz w:val="20"/>
                <w:szCs w:val="20"/>
              </w:rPr>
            </w:pPr>
          </w:p>
        </w:tc>
        <w:tc>
          <w:tcPr>
            <w:tcW w:w="657" w:type="dxa"/>
          </w:tcPr>
          <w:p w14:paraId="5CEB1788" w14:textId="77777777" w:rsidR="00EB2A65" w:rsidRPr="007641D6" w:rsidRDefault="00EB2A65" w:rsidP="00EB2A65">
            <w:pPr>
              <w:pStyle w:val="BodyText"/>
              <w:rPr>
                <w:rFonts w:ascii="Cambria" w:hAnsi="Cambria"/>
                <w:sz w:val="20"/>
                <w:szCs w:val="20"/>
              </w:rPr>
            </w:pPr>
          </w:p>
        </w:tc>
      </w:tr>
      <w:tr w:rsidR="00EB2A65" w:rsidRPr="007641D6" w14:paraId="21BF0B53" w14:textId="77777777" w:rsidTr="00854287">
        <w:tc>
          <w:tcPr>
            <w:tcW w:w="8184" w:type="dxa"/>
            <w:tcBorders>
              <w:top w:val="nil"/>
              <w:bottom w:val="nil"/>
            </w:tcBorders>
          </w:tcPr>
          <w:p w14:paraId="154F1FF9" w14:textId="77777777" w:rsidR="00EB2A65" w:rsidRPr="007641D6" w:rsidRDefault="00EB2A65" w:rsidP="005B6C50">
            <w:pPr>
              <w:pStyle w:val="ListParagraph"/>
              <w:numPr>
                <w:ilvl w:val="0"/>
                <w:numId w:val="14"/>
              </w:numPr>
              <w:tabs>
                <w:tab w:val="left" w:pos="1140"/>
                <w:tab w:val="left" w:pos="1141"/>
              </w:tabs>
              <w:rPr>
                <w:rFonts w:ascii="Cambria" w:hAnsi="Cambria"/>
                <w:color w:val="262626"/>
                <w:w w:val="105"/>
              </w:rPr>
            </w:pPr>
            <w:r w:rsidRPr="007641D6">
              <w:rPr>
                <w:rFonts w:ascii="Cambria" w:hAnsi="Cambria"/>
                <w:color w:val="262626"/>
                <w:w w:val="105"/>
              </w:rPr>
              <w:t>For loan and loan guarantee programs, identify in the notes to the schedule the balances outstanding at the end of the audit period, in addition to including the total federal awards expended in the schedule?</w:t>
            </w:r>
          </w:p>
          <w:p w14:paraId="178A43CA" w14:textId="77777777" w:rsidR="00EB2A65" w:rsidRPr="007641D6" w:rsidRDefault="00EB2A65" w:rsidP="00EB2A65">
            <w:pPr>
              <w:pStyle w:val="ListParagraph"/>
              <w:tabs>
                <w:tab w:val="left" w:pos="1140"/>
                <w:tab w:val="left" w:pos="1141"/>
              </w:tabs>
              <w:ind w:left="697" w:firstLine="0"/>
              <w:rPr>
                <w:rFonts w:ascii="Cambria" w:hAnsi="Cambria"/>
                <w:color w:val="262626"/>
                <w:w w:val="105"/>
              </w:rPr>
            </w:pPr>
          </w:p>
        </w:tc>
        <w:tc>
          <w:tcPr>
            <w:tcW w:w="623" w:type="dxa"/>
          </w:tcPr>
          <w:p w14:paraId="2E5755EE" w14:textId="77777777" w:rsidR="00EB2A65" w:rsidRPr="007641D6" w:rsidRDefault="00EB2A65" w:rsidP="00EB2A65">
            <w:pPr>
              <w:pStyle w:val="BodyText"/>
              <w:rPr>
                <w:rFonts w:ascii="Cambria" w:hAnsi="Cambria"/>
                <w:sz w:val="20"/>
                <w:szCs w:val="20"/>
              </w:rPr>
            </w:pPr>
          </w:p>
        </w:tc>
        <w:tc>
          <w:tcPr>
            <w:tcW w:w="546" w:type="dxa"/>
          </w:tcPr>
          <w:p w14:paraId="6788521E" w14:textId="77777777" w:rsidR="00EB2A65" w:rsidRPr="007641D6" w:rsidRDefault="00EB2A65" w:rsidP="00EB2A65">
            <w:pPr>
              <w:pStyle w:val="BodyText"/>
              <w:rPr>
                <w:rFonts w:ascii="Cambria" w:hAnsi="Cambria"/>
                <w:sz w:val="20"/>
                <w:szCs w:val="20"/>
              </w:rPr>
            </w:pPr>
          </w:p>
        </w:tc>
        <w:tc>
          <w:tcPr>
            <w:tcW w:w="657" w:type="dxa"/>
          </w:tcPr>
          <w:p w14:paraId="73C32DC0" w14:textId="77777777" w:rsidR="00EB2A65" w:rsidRPr="007641D6" w:rsidRDefault="00EB2A65" w:rsidP="00EB2A65">
            <w:pPr>
              <w:pStyle w:val="BodyText"/>
              <w:rPr>
                <w:rFonts w:ascii="Cambria" w:hAnsi="Cambria"/>
                <w:sz w:val="20"/>
                <w:szCs w:val="20"/>
              </w:rPr>
            </w:pPr>
          </w:p>
        </w:tc>
      </w:tr>
      <w:tr w:rsidR="00EB2A65" w:rsidRPr="007641D6" w14:paraId="04D75268" w14:textId="77777777" w:rsidTr="00854287">
        <w:tc>
          <w:tcPr>
            <w:tcW w:w="8184" w:type="dxa"/>
            <w:tcBorders>
              <w:top w:val="nil"/>
              <w:bottom w:val="nil"/>
            </w:tcBorders>
          </w:tcPr>
          <w:p w14:paraId="39222A46" w14:textId="77777777" w:rsidR="00EB2A65" w:rsidRPr="007641D6" w:rsidRDefault="00EB2A65" w:rsidP="005B6C50">
            <w:pPr>
              <w:pStyle w:val="ListParagraph"/>
              <w:numPr>
                <w:ilvl w:val="0"/>
                <w:numId w:val="14"/>
              </w:numPr>
              <w:tabs>
                <w:tab w:val="left" w:pos="1140"/>
                <w:tab w:val="left" w:pos="1141"/>
              </w:tabs>
              <w:rPr>
                <w:rFonts w:ascii="Cambria" w:hAnsi="Cambria"/>
                <w:color w:val="262626"/>
                <w:w w:val="105"/>
              </w:rPr>
            </w:pPr>
            <w:r w:rsidRPr="007641D6">
              <w:rPr>
                <w:rFonts w:ascii="Cambria" w:hAnsi="Cambria"/>
              </w:rPr>
              <w:t xml:space="preserve">Include notes that describe the significant accounting policies used in preparing the schedule and </w:t>
            </w:r>
            <w:r>
              <w:rPr>
                <w:rFonts w:ascii="Cambria" w:hAnsi="Cambria"/>
              </w:rPr>
              <w:t>state</w:t>
            </w:r>
            <w:r w:rsidRPr="007641D6">
              <w:rPr>
                <w:rFonts w:ascii="Cambria" w:hAnsi="Cambria"/>
              </w:rPr>
              <w:t xml:space="preserve"> </w:t>
            </w:r>
            <w:r>
              <w:rPr>
                <w:rFonts w:ascii="Cambria" w:hAnsi="Cambria"/>
              </w:rPr>
              <w:t>if</w:t>
            </w:r>
            <w:r w:rsidRPr="007641D6">
              <w:rPr>
                <w:rFonts w:ascii="Cambria" w:hAnsi="Cambria"/>
              </w:rPr>
              <w:t xml:space="preserve"> the 10% de minimis cost rate was used?</w:t>
            </w:r>
          </w:p>
          <w:p w14:paraId="6EBC7EF7" w14:textId="77777777" w:rsidR="00EB2A65" w:rsidRPr="007641D6" w:rsidRDefault="00EB2A65" w:rsidP="00EB2A65">
            <w:pPr>
              <w:tabs>
                <w:tab w:val="left" w:pos="1140"/>
                <w:tab w:val="left" w:pos="1141"/>
              </w:tabs>
              <w:ind w:left="337"/>
              <w:rPr>
                <w:rFonts w:ascii="Cambria" w:hAnsi="Cambria"/>
                <w:color w:val="262626"/>
                <w:w w:val="105"/>
              </w:rPr>
            </w:pPr>
          </w:p>
        </w:tc>
        <w:tc>
          <w:tcPr>
            <w:tcW w:w="623" w:type="dxa"/>
          </w:tcPr>
          <w:p w14:paraId="505FCB22" w14:textId="77777777" w:rsidR="00EB2A65" w:rsidRPr="007641D6" w:rsidRDefault="00EB2A65" w:rsidP="00EB2A65">
            <w:pPr>
              <w:pStyle w:val="BodyText"/>
              <w:rPr>
                <w:rFonts w:ascii="Cambria" w:hAnsi="Cambria"/>
                <w:sz w:val="20"/>
                <w:szCs w:val="20"/>
              </w:rPr>
            </w:pPr>
          </w:p>
        </w:tc>
        <w:tc>
          <w:tcPr>
            <w:tcW w:w="546" w:type="dxa"/>
          </w:tcPr>
          <w:p w14:paraId="0600A581" w14:textId="77777777" w:rsidR="00EB2A65" w:rsidRPr="007641D6" w:rsidRDefault="00EB2A65" w:rsidP="00EB2A65">
            <w:pPr>
              <w:pStyle w:val="BodyText"/>
              <w:rPr>
                <w:rFonts w:ascii="Cambria" w:hAnsi="Cambria"/>
                <w:sz w:val="20"/>
                <w:szCs w:val="20"/>
              </w:rPr>
            </w:pPr>
          </w:p>
        </w:tc>
        <w:tc>
          <w:tcPr>
            <w:tcW w:w="657" w:type="dxa"/>
          </w:tcPr>
          <w:p w14:paraId="61DA0AA5" w14:textId="77777777" w:rsidR="00EB2A65" w:rsidRPr="007641D6" w:rsidRDefault="00EB2A65" w:rsidP="00EB2A65">
            <w:pPr>
              <w:pStyle w:val="BodyText"/>
              <w:rPr>
                <w:rFonts w:ascii="Cambria" w:hAnsi="Cambria"/>
                <w:sz w:val="20"/>
                <w:szCs w:val="20"/>
              </w:rPr>
            </w:pPr>
          </w:p>
        </w:tc>
      </w:tr>
      <w:tr w:rsidR="00EB2A65" w:rsidRPr="007641D6" w14:paraId="429F756C" w14:textId="77777777" w:rsidTr="00325015">
        <w:tc>
          <w:tcPr>
            <w:tcW w:w="8184" w:type="dxa"/>
            <w:tcBorders>
              <w:bottom w:val="single" w:sz="4" w:space="0" w:color="auto"/>
            </w:tcBorders>
          </w:tcPr>
          <w:p w14:paraId="538119ED" w14:textId="77777777" w:rsidR="00EB2A65" w:rsidRPr="007641D6" w:rsidRDefault="00EB2A65" w:rsidP="00EB2A65">
            <w:pPr>
              <w:pStyle w:val="ListParagraph"/>
              <w:tabs>
                <w:tab w:val="left" w:pos="1140"/>
                <w:tab w:val="left" w:pos="1141"/>
              </w:tabs>
              <w:ind w:left="0" w:firstLine="0"/>
              <w:rPr>
                <w:rFonts w:ascii="Cambria" w:hAnsi="Cambria"/>
                <w:b/>
              </w:rPr>
            </w:pPr>
            <w:r>
              <w:rPr>
                <w:rFonts w:ascii="Cambria" w:hAnsi="Cambria"/>
                <w:b/>
              </w:rPr>
              <w:t>SCHEDULE OF FINDINGS AND QUESTIONED COSTS</w:t>
            </w:r>
          </w:p>
        </w:tc>
        <w:tc>
          <w:tcPr>
            <w:tcW w:w="623" w:type="dxa"/>
            <w:tcBorders>
              <w:bottom w:val="single" w:sz="4" w:space="0" w:color="auto"/>
            </w:tcBorders>
          </w:tcPr>
          <w:p w14:paraId="1ACC7124" w14:textId="77777777" w:rsidR="00EB2A65" w:rsidRPr="007641D6" w:rsidRDefault="00EB2A65" w:rsidP="00EB2A65">
            <w:pPr>
              <w:pStyle w:val="BodyText"/>
              <w:rPr>
                <w:rFonts w:ascii="Cambria" w:hAnsi="Cambria"/>
                <w:sz w:val="20"/>
                <w:szCs w:val="20"/>
              </w:rPr>
            </w:pPr>
          </w:p>
        </w:tc>
        <w:tc>
          <w:tcPr>
            <w:tcW w:w="546" w:type="dxa"/>
            <w:tcBorders>
              <w:bottom w:val="single" w:sz="4" w:space="0" w:color="auto"/>
            </w:tcBorders>
          </w:tcPr>
          <w:p w14:paraId="301D35F7" w14:textId="77777777" w:rsidR="00EB2A65" w:rsidRPr="007641D6" w:rsidRDefault="00EB2A65" w:rsidP="00EB2A65">
            <w:pPr>
              <w:pStyle w:val="BodyText"/>
              <w:rPr>
                <w:rFonts w:ascii="Cambria" w:hAnsi="Cambria"/>
                <w:sz w:val="20"/>
                <w:szCs w:val="20"/>
              </w:rPr>
            </w:pPr>
          </w:p>
        </w:tc>
        <w:tc>
          <w:tcPr>
            <w:tcW w:w="657" w:type="dxa"/>
            <w:tcBorders>
              <w:bottom w:val="single" w:sz="4" w:space="0" w:color="auto"/>
            </w:tcBorders>
          </w:tcPr>
          <w:p w14:paraId="6BAC0DEF" w14:textId="77777777" w:rsidR="00EB2A65" w:rsidRPr="007641D6" w:rsidRDefault="00EB2A65" w:rsidP="00EB2A65">
            <w:pPr>
              <w:pStyle w:val="BodyText"/>
              <w:rPr>
                <w:rFonts w:ascii="Cambria" w:hAnsi="Cambria"/>
                <w:sz w:val="20"/>
                <w:szCs w:val="20"/>
              </w:rPr>
            </w:pPr>
          </w:p>
        </w:tc>
      </w:tr>
      <w:tr w:rsidR="00EB2A65" w:rsidRPr="007641D6" w14:paraId="667E68DC" w14:textId="77777777" w:rsidTr="008C0DA6">
        <w:tc>
          <w:tcPr>
            <w:tcW w:w="8184" w:type="dxa"/>
            <w:tcBorders>
              <w:bottom w:val="nil"/>
            </w:tcBorders>
          </w:tcPr>
          <w:p w14:paraId="7A6883C7" w14:textId="77777777" w:rsidR="00EB2A65" w:rsidRPr="006D493D" w:rsidRDefault="00EB2A65" w:rsidP="00825EDD">
            <w:pPr>
              <w:pStyle w:val="ListParagraph"/>
              <w:numPr>
                <w:ilvl w:val="0"/>
                <w:numId w:val="7"/>
              </w:numPr>
              <w:tabs>
                <w:tab w:val="left" w:pos="420"/>
              </w:tabs>
              <w:spacing w:line="256" w:lineRule="auto"/>
              <w:ind w:left="420" w:right="67"/>
              <w:rPr>
                <w:rFonts w:ascii="Cambria" w:hAnsi="Cambria"/>
                <w:color w:val="242424"/>
              </w:rPr>
            </w:pPr>
            <w:r>
              <w:rPr>
                <w:rFonts w:ascii="Cambria" w:hAnsi="Cambria"/>
                <w:color w:val="242424"/>
                <w:w w:val="105"/>
              </w:rPr>
              <w:t>If the report contains a</w:t>
            </w:r>
            <w:r w:rsidRPr="007641D6">
              <w:rPr>
                <w:rFonts w:ascii="Cambria" w:hAnsi="Cambria"/>
                <w:color w:val="242424"/>
                <w:spacing w:val="-14"/>
                <w:w w:val="105"/>
              </w:rPr>
              <w:t xml:space="preserve"> </w:t>
            </w:r>
            <w:r w:rsidRPr="007641D6">
              <w:rPr>
                <w:rFonts w:ascii="Cambria" w:hAnsi="Cambria"/>
                <w:color w:val="242424"/>
                <w:w w:val="105"/>
              </w:rPr>
              <w:t>schedule</w:t>
            </w:r>
            <w:r w:rsidRPr="007641D6">
              <w:rPr>
                <w:rFonts w:ascii="Cambria" w:hAnsi="Cambria"/>
                <w:color w:val="242424"/>
                <w:spacing w:val="-6"/>
                <w:w w:val="105"/>
              </w:rPr>
              <w:t xml:space="preserve"> </w:t>
            </w:r>
            <w:r w:rsidRPr="007641D6">
              <w:rPr>
                <w:rFonts w:ascii="Cambria" w:hAnsi="Cambria"/>
                <w:color w:val="242424"/>
                <w:w w:val="105"/>
              </w:rPr>
              <w:t>of</w:t>
            </w:r>
            <w:r w:rsidRPr="007641D6">
              <w:rPr>
                <w:rFonts w:ascii="Cambria" w:hAnsi="Cambria"/>
                <w:color w:val="242424"/>
                <w:spacing w:val="-13"/>
                <w:w w:val="105"/>
              </w:rPr>
              <w:t xml:space="preserve"> </w:t>
            </w:r>
            <w:r w:rsidRPr="007641D6">
              <w:rPr>
                <w:rFonts w:ascii="Cambria" w:hAnsi="Cambria"/>
                <w:color w:val="242424"/>
                <w:w w:val="105"/>
              </w:rPr>
              <w:t>findings</w:t>
            </w:r>
            <w:r w:rsidRPr="007641D6">
              <w:rPr>
                <w:rFonts w:ascii="Cambria" w:hAnsi="Cambria"/>
                <w:color w:val="242424"/>
                <w:spacing w:val="-8"/>
                <w:w w:val="105"/>
              </w:rPr>
              <w:t xml:space="preserve"> </w:t>
            </w:r>
            <w:r w:rsidRPr="007641D6">
              <w:rPr>
                <w:rFonts w:ascii="Cambria" w:hAnsi="Cambria"/>
                <w:color w:val="242424"/>
                <w:w w:val="105"/>
              </w:rPr>
              <w:t>and</w:t>
            </w:r>
            <w:r w:rsidRPr="007641D6">
              <w:rPr>
                <w:rFonts w:ascii="Cambria" w:hAnsi="Cambria"/>
                <w:color w:val="242424"/>
                <w:spacing w:val="-5"/>
                <w:w w:val="105"/>
              </w:rPr>
              <w:t xml:space="preserve"> </w:t>
            </w:r>
            <w:r w:rsidRPr="007641D6">
              <w:rPr>
                <w:rFonts w:ascii="Cambria" w:hAnsi="Cambria"/>
                <w:color w:val="242424"/>
                <w:w w:val="105"/>
              </w:rPr>
              <w:t>questioned</w:t>
            </w:r>
            <w:r w:rsidRPr="007641D6">
              <w:rPr>
                <w:rFonts w:ascii="Cambria" w:hAnsi="Cambria"/>
                <w:color w:val="242424"/>
                <w:spacing w:val="3"/>
                <w:w w:val="105"/>
              </w:rPr>
              <w:t xml:space="preserve"> </w:t>
            </w:r>
            <w:r w:rsidRPr="007641D6">
              <w:rPr>
                <w:rFonts w:ascii="Cambria" w:hAnsi="Cambria"/>
                <w:color w:val="242424"/>
                <w:w w:val="105"/>
              </w:rPr>
              <w:t>costs</w:t>
            </w:r>
            <w:r>
              <w:rPr>
                <w:rFonts w:ascii="Cambria" w:hAnsi="Cambria"/>
                <w:color w:val="242424"/>
                <w:w w:val="105"/>
              </w:rPr>
              <w:t>, does it in</w:t>
            </w:r>
            <w:r w:rsidRPr="007641D6">
              <w:rPr>
                <w:rFonts w:ascii="Cambria" w:hAnsi="Cambria"/>
                <w:color w:val="242424"/>
                <w:w w:val="105"/>
              </w:rPr>
              <w:t>clude</w:t>
            </w:r>
            <w:r w:rsidR="003D028E">
              <w:rPr>
                <w:rFonts w:ascii="Cambria" w:hAnsi="Cambria"/>
                <w:color w:val="242424"/>
                <w:w w:val="105"/>
              </w:rPr>
              <w:t>:</w:t>
            </w:r>
          </w:p>
          <w:p w14:paraId="16945771" w14:textId="77777777" w:rsidR="00EB2A65" w:rsidRPr="00EB2A65" w:rsidRDefault="00EB2A65" w:rsidP="00EB2A65">
            <w:pPr>
              <w:pStyle w:val="ListParagraph"/>
              <w:tabs>
                <w:tab w:val="left" w:pos="420"/>
              </w:tabs>
              <w:spacing w:line="256" w:lineRule="auto"/>
              <w:ind w:left="420" w:right="67" w:firstLine="0"/>
              <w:rPr>
                <w:rFonts w:ascii="Cambria" w:hAnsi="Cambria"/>
                <w:color w:val="242424"/>
                <w:sz w:val="16"/>
                <w:szCs w:val="16"/>
              </w:rPr>
            </w:pPr>
          </w:p>
        </w:tc>
        <w:tc>
          <w:tcPr>
            <w:tcW w:w="623" w:type="dxa"/>
            <w:tcBorders>
              <w:bottom w:val="nil"/>
            </w:tcBorders>
          </w:tcPr>
          <w:p w14:paraId="53EB3E20" w14:textId="77777777" w:rsidR="00EB2A65" w:rsidRPr="007641D6" w:rsidRDefault="00EB2A65" w:rsidP="00EB2A65">
            <w:pPr>
              <w:pStyle w:val="BodyText"/>
              <w:rPr>
                <w:rFonts w:ascii="Cambria" w:hAnsi="Cambria"/>
                <w:sz w:val="20"/>
                <w:szCs w:val="20"/>
              </w:rPr>
            </w:pPr>
          </w:p>
        </w:tc>
        <w:tc>
          <w:tcPr>
            <w:tcW w:w="546" w:type="dxa"/>
            <w:tcBorders>
              <w:bottom w:val="nil"/>
            </w:tcBorders>
          </w:tcPr>
          <w:p w14:paraId="02BB34AF" w14:textId="77777777" w:rsidR="00EB2A65" w:rsidRPr="007641D6" w:rsidRDefault="00EB2A65" w:rsidP="00EB2A65">
            <w:pPr>
              <w:pStyle w:val="BodyText"/>
              <w:rPr>
                <w:rFonts w:ascii="Cambria" w:hAnsi="Cambria"/>
                <w:sz w:val="20"/>
                <w:szCs w:val="20"/>
              </w:rPr>
            </w:pPr>
          </w:p>
        </w:tc>
        <w:tc>
          <w:tcPr>
            <w:tcW w:w="657" w:type="dxa"/>
            <w:tcBorders>
              <w:bottom w:val="nil"/>
            </w:tcBorders>
          </w:tcPr>
          <w:p w14:paraId="62E0D5FE" w14:textId="77777777" w:rsidR="00EB2A65" w:rsidRPr="007641D6" w:rsidRDefault="00EB2A65" w:rsidP="00EB2A65">
            <w:pPr>
              <w:pStyle w:val="BodyText"/>
              <w:rPr>
                <w:rFonts w:ascii="Cambria" w:hAnsi="Cambria"/>
                <w:sz w:val="20"/>
                <w:szCs w:val="20"/>
              </w:rPr>
            </w:pPr>
          </w:p>
        </w:tc>
      </w:tr>
      <w:tr w:rsidR="00EB2A65" w:rsidRPr="007641D6" w14:paraId="702BE3AC" w14:textId="77777777" w:rsidTr="008C0DA6">
        <w:tc>
          <w:tcPr>
            <w:tcW w:w="8184" w:type="dxa"/>
            <w:tcBorders>
              <w:top w:val="nil"/>
              <w:bottom w:val="nil"/>
            </w:tcBorders>
          </w:tcPr>
          <w:p w14:paraId="1A89ACDF" w14:textId="77777777" w:rsidR="00EB2A65" w:rsidRPr="00A45E03" w:rsidRDefault="00EB2A65" w:rsidP="00A45E03">
            <w:pPr>
              <w:pStyle w:val="ListParagraph"/>
              <w:numPr>
                <w:ilvl w:val="0"/>
                <w:numId w:val="29"/>
              </w:numPr>
              <w:tabs>
                <w:tab w:val="left" w:pos="1140"/>
                <w:tab w:val="left" w:pos="1141"/>
              </w:tabs>
              <w:rPr>
                <w:rFonts w:ascii="Cambria" w:hAnsi="Cambria"/>
              </w:rPr>
            </w:pPr>
            <w:r w:rsidRPr="00A45E03">
              <w:rPr>
                <w:rFonts w:ascii="Cambria" w:hAnsi="Cambria"/>
              </w:rPr>
              <w:t>A summary of the auditor’s results which includes:</w:t>
            </w:r>
          </w:p>
          <w:p w14:paraId="2EB99E89" w14:textId="77777777" w:rsidR="00EB2A65" w:rsidRDefault="00EB2A65" w:rsidP="00E12E70">
            <w:pPr>
              <w:pStyle w:val="ListParagraph"/>
              <w:numPr>
                <w:ilvl w:val="0"/>
                <w:numId w:val="28"/>
              </w:numPr>
              <w:tabs>
                <w:tab w:val="left" w:pos="1140"/>
                <w:tab w:val="left" w:pos="1141"/>
              </w:tabs>
              <w:ind w:left="1140" w:hanging="60"/>
              <w:rPr>
                <w:rFonts w:ascii="Cambria" w:hAnsi="Cambria"/>
              </w:rPr>
            </w:pPr>
            <w:r w:rsidRPr="007641D6">
              <w:rPr>
                <w:rFonts w:ascii="Cambria" w:hAnsi="Cambria"/>
              </w:rPr>
              <w:t>The type of report the auditor issued on whether the financial statements audited were prepared in accordance with GAAP (i.e., unmodified, qualified, adverse, or disclaimer of opinion)?</w:t>
            </w:r>
          </w:p>
          <w:p w14:paraId="2203B81A" w14:textId="77777777" w:rsidR="00EB2A65" w:rsidRPr="00EB2A65" w:rsidRDefault="00EB2A65" w:rsidP="00EB2A65">
            <w:pPr>
              <w:pStyle w:val="ListParagraph"/>
              <w:tabs>
                <w:tab w:val="left" w:pos="1140"/>
                <w:tab w:val="left" w:pos="1141"/>
              </w:tabs>
              <w:ind w:left="1440" w:firstLine="0"/>
              <w:rPr>
                <w:rFonts w:ascii="Cambria" w:hAnsi="Cambria"/>
                <w:sz w:val="16"/>
                <w:szCs w:val="16"/>
              </w:rPr>
            </w:pPr>
          </w:p>
        </w:tc>
        <w:tc>
          <w:tcPr>
            <w:tcW w:w="623" w:type="dxa"/>
            <w:tcBorders>
              <w:top w:val="nil"/>
              <w:bottom w:val="single" w:sz="4" w:space="0" w:color="auto"/>
            </w:tcBorders>
          </w:tcPr>
          <w:p w14:paraId="03BA781E" w14:textId="77777777" w:rsidR="00EB2A65" w:rsidRPr="007641D6" w:rsidRDefault="00EB2A65" w:rsidP="00EB2A65">
            <w:pPr>
              <w:pStyle w:val="BodyText"/>
              <w:rPr>
                <w:rFonts w:ascii="Cambria" w:hAnsi="Cambria"/>
                <w:sz w:val="20"/>
                <w:szCs w:val="20"/>
              </w:rPr>
            </w:pPr>
          </w:p>
        </w:tc>
        <w:tc>
          <w:tcPr>
            <w:tcW w:w="546" w:type="dxa"/>
            <w:tcBorders>
              <w:top w:val="nil"/>
              <w:bottom w:val="single" w:sz="4" w:space="0" w:color="auto"/>
            </w:tcBorders>
          </w:tcPr>
          <w:p w14:paraId="239ED2FE" w14:textId="77777777" w:rsidR="00EB2A65" w:rsidRPr="007641D6" w:rsidRDefault="00EB2A65" w:rsidP="00EB2A65">
            <w:pPr>
              <w:pStyle w:val="BodyText"/>
              <w:rPr>
                <w:rFonts w:ascii="Cambria" w:hAnsi="Cambria"/>
                <w:sz w:val="20"/>
                <w:szCs w:val="20"/>
              </w:rPr>
            </w:pPr>
          </w:p>
        </w:tc>
        <w:tc>
          <w:tcPr>
            <w:tcW w:w="657" w:type="dxa"/>
            <w:tcBorders>
              <w:top w:val="nil"/>
              <w:bottom w:val="single" w:sz="4" w:space="0" w:color="auto"/>
            </w:tcBorders>
          </w:tcPr>
          <w:p w14:paraId="1F1127AD" w14:textId="77777777" w:rsidR="00EB2A65" w:rsidRPr="007641D6" w:rsidRDefault="00EB2A65" w:rsidP="00EB2A65">
            <w:pPr>
              <w:pStyle w:val="BodyText"/>
              <w:rPr>
                <w:rFonts w:ascii="Cambria" w:hAnsi="Cambria"/>
                <w:sz w:val="20"/>
                <w:szCs w:val="20"/>
              </w:rPr>
            </w:pPr>
          </w:p>
        </w:tc>
      </w:tr>
      <w:tr w:rsidR="00EB2A65" w:rsidRPr="007641D6" w14:paraId="43651CEB" w14:textId="77777777" w:rsidTr="008C0DA6">
        <w:tc>
          <w:tcPr>
            <w:tcW w:w="8184" w:type="dxa"/>
            <w:tcBorders>
              <w:top w:val="nil"/>
              <w:bottom w:val="nil"/>
            </w:tcBorders>
          </w:tcPr>
          <w:p w14:paraId="5ECA36CB" w14:textId="77777777" w:rsidR="00EB2A65" w:rsidRPr="007641D6" w:rsidRDefault="003D028E" w:rsidP="00E12E70">
            <w:pPr>
              <w:pStyle w:val="ListParagraph"/>
              <w:numPr>
                <w:ilvl w:val="0"/>
                <w:numId w:val="28"/>
              </w:numPr>
              <w:tabs>
                <w:tab w:val="left" w:pos="1140"/>
              </w:tabs>
              <w:ind w:left="1140" w:hanging="60"/>
              <w:rPr>
                <w:rFonts w:ascii="Cambria" w:hAnsi="Cambria"/>
              </w:rPr>
            </w:pPr>
            <w:r>
              <w:rPr>
                <w:rFonts w:ascii="Cambria" w:hAnsi="Cambria"/>
              </w:rPr>
              <w:t>Where applicable, a</w:t>
            </w:r>
            <w:r w:rsidR="00EB2A65" w:rsidRPr="007641D6">
              <w:rPr>
                <w:rFonts w:ascii="Cambria" w:hAnsi="Cambria"/>
              </w:rPr>
              <w:t xml:space="preserve"> statement </w:t>
            </w:r>
            <w:r>
              <w:rPr>
                <w:rFonts w:ascii="Cambria" w:hAnsi="Cambria"/>
              </w:rPr>
              <w:t>about whether</w:t>
            </w:r>
            <w:r w:rsidR="00EB2A65" w:rsidRPr="007641D6">
              <w:rPr>
                <w:rFonts w:ascii="Cambria" w:hAnsi="Cambria"/>
              </w:rPr>
              <w:t xml:space="preserve"> significant deficiencies or material weaknesses in internal control were disclosed by the audit of the financial statements?</w:t>
            </w:r>
          </w:p>
          <w:p w14:paraId="0EA4E696" w14:textId="77777777" w:rsidR="00EB2A65" w:rsidRPr="00EB2A65" w:rsidRDefault="00EB2A65" w:rsidP="00EB2A65">
            <w:pPr>
              <w:pStyle w:val="ListParagraph"/>
              <w:tabs>
                <w:tab w:val="left" w:pos="1140"/>
              </w:tabs>
              <w:ind w:left="1440" w:firstLine="0"/>
              <w:rPr>
                <w:rFonts w:ascii="Cambria" w:hAnsi="Cambria"/>
                <w:sz w:val="16"/>
                <w:szCs w:val="16"/>
              </w:rPr>
            </w:pPr>
          </w:p>
        </w:tc>
        <w:tc>
          <w:tcPr>
            <w:tcW w:w="623" w:type="dxa"/>
            <w:tcBorders>
              <w:top w:val="nil"/>
              <w:bottom w:val="single" w:sz="4" w:space="0" w:color="auto"/>
            </w:tcBorders>
          </w:tcPr>
          <w:p w14:paraId="672EBDFD" w14:textId="77777777" w:rsidR="00EB2A65" w:rsidRPr="007641D6" w:rsidRDefault="00EB2A65" w:rsidP="00EB2A65">
            <w:pPr>
              <w:pStyle w:val="BodyText"/>
              <w:rPr>
                <w:rFonts w:ascii="Cambria" w:hAnsi="Cambria"/>
                <w:sz w:val="20"/>
                <w:szCs w:val="20"/>
              </w:rPr>
            </w:pPr>
          </w:p>
        </w:tc>
        <w:tc>
          <w:tcPr>
            <w:tcW w:w="546" w:type="dxa"/>
            <w:tcBorders>
              <w:top w:val="nil"/>
              <w:bottom w:val="single" w:sz="4" w:space="0" w:color="auto"/>
            </w:tcBorders>
          </w:tcPr>
          <w:p w14:paraId="073B8747" w14:textId="77777777" w:rsidR="00EB2A65" w:rsidRPr="007641D6" w:rsidRDefault="00EB2A65" w:rsidP="00EB2A65">
            <w:pPr>
              <w:pStyle w:val="BodyText"/>
              <w:rPr>
                <w:rFonts w:ascii="Cambria" w:hAnsi="Cambria"/>
                <w:sz w:val="20"/>
                <w:szCs w:val="20"/>
              </w:rPr>
            </w:pPr>
          </w:p>
        </w:tc>
        <w:tc>
          <w:tcPr>
            <w:tcW w:w="657" w:type="dxa"/>
            <w:tcBorders>
              <w:top w:val="nil"/>
              <w:bottom w:val="single" w:sz="4" w:space="0" w:color="auto"/>
            </w:tcBorders>
          </w:tcPr>
          <w:p w14:paraId="11C165A5" w14:textId="77777777" w:rsidR="00EB2A65" w:rsidRPr="007641D6" w:rsidRDefault="00EB2A65" w:rsidP="00EB2A65">
            <w:pPr>
              <w:pStyle w:val="BodyText"/>
              <w:rPr>
                <w:rFonts w:ascii="Cambria" w:hAnsi="Cambria"/>
                <w:sz w:val="20"/>
                <w:szCs w:val="20"/>
              </w:rPr>
            </w:pPr>
          </w:p>
        </w:tc>
      </w:tr>
      <w:tr w:rsidR="00EB2A65" w:rsidRPr="007641D6" w14:paraId="5D64CD7A" w14:textId="77777777" w:rsidTr="008C0DA6">
        <w:tc>
          <w:tcPr>
            <w:tcW w:w="8184" w:type="dxa"/>
            <w:tcBorders>
              <w:top w:val="nil"/>
              <w:bottom w:val="nil"/>
            </w:tcBorders>
          </w:tcPr>
          <w:p w14:paraId="19134322" w14:textId="77777777" w:rsidR="00EB2A65" w:rsidRPr="007641D6" w:rsidRDefault="003D028E" w:rsidP="00E12E70">
            <w:pPr>
              <w:pStyle w:val="ListParagraph"/>
              <w:numPr>
                <w:ilvl w:val="0"/>
                <w:numId w:val="28"/>
              </w:numPr>
              <w:tabs>
                <w:tab w:val="left" w:pos="1140"/>
                <w:tab w:val="left" w:pos="1141"/>
              </w:tabs>
              <w:ind w:left="1140" w:hanging="60"/>
              <w:rPr>
                <w:rFonts w:ascii="Cambria" w:hAnsi="Cambria"/>
              </w:rPr>
            </w:pPr>
            <w:r>
              <w:rPr>
                <w:rFonts w:ascii="Cambria" w:hAnsi="Cambria"/>
              </w:rPr>
              <w:t>A</w:t>
            </w:r>
            <w:r w:rsidR="00EB2A65" w:rsidRPr="007641D6">
              <w:rPr>
                <w:rFonts w:ascii="Cambria" w:hAnsi="Cambria"/>
              </w:rPr>
              <w:t xml:space="preserve"> </w:t>
            </w:r>
            <w:r w:rsidRPr="003D028E">
              <w:rPr>
                <w:rFonts w:ascii="Cambria" w:hAnsi="Cambria"/>
              </w:rPr>
              <w:t>statement as to whether the audit disclosed any noncompliance that is material to the financial statements of the auditee</w:t>
            </w:r>
            <w:r w:rsidR="00EB2A65" w:rsidRPr="007641D6">
              <w:rPr>
                <w:rFonts w:ascii="Cambria" w:hAnsi="Cambria"/>
              </w:rPr>
              <w:t>?</w:t>
            </w:r>
          </w:p>
          <w:p w14:paraId="13032813" w14:textId="77777777" w:rsidR="00EB2A65" w:rsidRPr="00EB2A65" w:rsidRDefault="00EB2A65" w:rsidP="00EB2A65">
            <w:pPr>
              <w:pStyle w:val="ListParagraph"/>
              <w:tabs>
                <w:tab w:val="left" w:pos="1140"/>
                <w:tab w:val="left" w:pos="1141"/>
              </w:tabs>
              <w:ind w:left="1440" w:firstLine="0"/>
              <w:rPr>
                <w:rFonts w:ascii="Cambria" w:hAnsi="Cambria"/>
                <w:sz w:val="16"/>
                <w:szCs w:val="16"/>
              </w:rPr>
            </w:pPr>
          </w:p>
        </w:tc>
        <w:tc>
          <w:tcPr>
            <w:tcW w:w="623" w:type="dxa"/>
            <w:tcBorders>
              <w:top w:val="nil"/>
            </w:tcBorders>
          </w:tcPr>
          <w:p w14:paraId="7B2527A2" w14:textId="77777777" w:rsidR="00EB2A65" w:rsidRPr="007641D6" w:rsidRDefault="00EB2A65" w:rsidP="00EB2A65">
            <w:pPr>
              <w:pStyle w:val="BodyText"/>
              <w:rPr>
                <w:rFonts w:ascii="Cambria" w:hAnsi="Cambria"/>
                <w:sz w:val="20"/>
                <w:szCs w:val="20"/>
              </w:rPr>
            </w:pPr>
          </w:p>
        </w:tc>
        <w:tc>
          <w:tcPr>
            <w:tcW w:w="546" w:type="dxa"/>
            <w:tcBorders>
              <w:top w:val="nil"/>
            </w:tcBorders>
          </w:tcPr>
          <w:p w14:paraId="5B6E5DAC" w14:textId="77777777" w:rsidR="00EB2A65" w:rsidRPr="007641D6" w:rsidRDefault="00EB2A65" w:rsidP="00EB2A65">
            <w:pPr>
              <w:pStyle w:val="BodyText"/>
              <w:rPr>
                <w:rFonts w:ascii="Cambria" w:hAnsi="Cambria"/>
                <w:sz w:val="20"/>
                <w:szCs w:val="20"/>
              </w:rPr>
            </w:pPr>
          </w:p>
        </w:tc>
        <w:tc>
          <w:tcPr>
            <w:tcW w:w="657" w:type="dxa"/>
            <w:tcBorders>
              <w:top w:val="nil"/>
            </w:tcBorders>
          </w:tcPr>
          <w:p w14:paraId="340C7803" w14:textId="77777777" w:rsidR="00EB2A65" w:rsidRPr="007641D6" w:rsidRDefault="00EB2A65" w:rsidP="00EB2A65">
            <w:pPr>
              <w:pStyle w:val="BodyText"/>
              <w:rPr>
                <w:rFonts w:ascii="Cambria" w:hAnsi="Cambria"/>
                <w:sz w:val="20"/>
                <w:szCs w:val="20"/>
              </w:rPr>
            </w:pPr>
          </w:p>
        </w:tc>
      </w:tr>
      <w:tr w:rsidR="00BF66C8" w:rsidRPr="007641D6" w14:paraId="5FF5D324" w14:textId="77777777" w:rsidTr="008C0DA6">
        <w:tc>
          <w:tcPr>
            <w:tcW w:w="8184" w:type="dxa"/>
            <w:tcBorders>
              <w:top w:val="nil"/>
              <w:bottom w:val="nil"/>
            </w:tcBorders>
          </w:tcPr>
          <w:p w14:paraId="7F2B989C" w14:textId="77777777" w:rsidR="00BF66C8" w:rsidRDefault="00BF66C8" w:rsidP="00E12E70">
            <w:pPr>
              <w:pStyle w:val="ListParagraph"/>
              <w:numPr>
                <w:ilvl w:val="0"/>
                <w:numId w:val="28"/>
              </w:numPr>
              <w:tabs>
                <w:tab w:val="left" w:pos="1140"/>
                <w:tab w:val="left" w:pos="1141"/>
              </w:tabs>
              <w:ind w:left="1140" w:hanging="90"/>
              <w:rPr>
                <w:rFonts w:ascii="Cambria" w:hAnsi="Cambria"/>
              </w:rPr>
            </w:pPr>
            <w:r w:rsidRPr="00BF66C8">
              <w:rPr>
                <w:rFonts w:ascii="Cambria" w:hAnsi="Cambria"/>
              </w:rPr>
              <w:t>Where applicable, a statement about whether significant deficiencies or material weaknesses in internal control over major programs were disclosed by the audit</w:t>
            </w:r>
            <w:r>
              <w:rPr>
                <w:rFonts w:ascii="Cambria" w:hAnsi="Cambria"/>
              </w:rPr>
              <w:t>?</w:t>
            </w:r>
          </w:p>
          <w:p w14:paraId="468A89F7" w14:textId="77777777" w:rsidR="00BF66C8" w:rsidRPr="007641D6" w:rsidRDefault="00BF66C8" w:rsidP="00BF66C8">
            <w:pPr>
              <w:pStyle w:val="ListParagraph"/>
              <w:tabs>
                <w:tab w:val="left" w:pos="1140"/>
                <w:tab w:val="left" w:pos="1141"/>
              </w:tabs>
              <w:ind w:left="1440" w:firstLine="0"/>
              <w:rPr>
                <w:rFonts w:ascii="Cambria" w:hAnsi="Cambria"/>
              </w:rPr>
            </w:pPr>
          </w:p>
        </w:tc>
        <w:tc>
          <w:tcPr>
            <w:tcW w:w="623" w:type="dxa"/>
            <w:tcBorders>
              <w:bottom w:val="single" w:sz="4" w:space="0" w:color="auto"/>
            </w:tcBorders>
          </w:tcPr>
          <w:p w14:paraId="4BDB94C8" w14:textId="77777777" w:rsidR="00BF66C8" w:rsidRPr="007641D6" w:rsidRDefault="00BF66C8" w:rsidP="00EB2A65">
            <w:pPr>
              <w:pStyle w:val="BodyText"/>
              <w:rPr>
                <w:rFonts w:ascii="Cambria" w:hAnsi="Cambria"/>
                <w:sz w:val="20"/>
                <w:szCs w:val="20"/>
              </w:rPr>
            </w:pPr>
          </w:p>
        </w:tc>
        <w:tc>
          <w:tcPr>
            <w:tcW w:w="546" w:type="dxa"/>
            <w:tcBorders>
              <w:bottom w:val="single" w:sz="4" w:space="0" w:color="auto"/>
            </w:tcBorders>
          </w:tcPr>
          <w:p w14:paraId="41E7A482" w14:textId="77777777" w:rsidR="00BF66C8" w:rsidRPr="007641D6" w:rsidRDefault="00BF66C8" w:rsidP="00EB2A65">
            <w:pPr>
              <w:pStyle w:val="BodyText"/>
              <w:rPr>
                <w:rFonts w:ascii="Cambria" w:hAnsi="Cambria"/>
                <w:sz w:val="20"/>
                <w:szCs w:val="20"/>
              </w:rPr>
            </w:pPr>
          </w:p>
        </w:tc>
        <w:tc>
          <w:tcPr>
            <w:tcW w:w="657" w:type="dxa"/>
            <w:tcBorders>
              <w:bottom w:val="single" w:sz="4" w:space="0" w:color="auto"/>
            </w:tcBorders>
          </w:tcPr>
          <w:p w14:paraId="6E9EDF9F" w14:textId="77777777" w:rsidR="00BF66C8" w:rsidRPr="007641D6" w:rsidRDefault="00BF66C8" w:rsidP="00EB2A65">
            <w:pPr>
              <w:pStyle w:val="BodyText"/>
              <w:rPr>
                <w:rFonts w:ascii="Cambria" w:hAnsi="Cambria"/>
                <w:sz w:val="20"/>
                <w:szCs w:val="20"/>
              </w:rPr>
            </w:pPr>
          </w:p>
        </w:tc>
      </w:tr>
      <w:tr w:rsidR="00EB2A65" w:rsidRPr="007641D6" w14:paraId="3B8D78C9" w14:textId="77777777" w:rsidTr="008C0DA6">
        <w:tc>
          <w:tcPr>
            <w:tcW w:w="8184" w:type="dxa"/>
            <w:tcBorders>
              <w:top w:val="nil"/>
              <w:bottom w:val="nil"/>
            </w:tcBorders>
          </w:tcPr>
          <w:p w14:paraId="74B1F9FF" w14:textId="77777777" w:rsidR="00EB2A65" w:rsidRDefault="00EB2A65" w:rsidP="00E12E70">
            <w:pPr>
              <w:pStyle w:val="ListParagraph"/>
              <w:numPr>
                <w:ilvl w:val="0"/>
                <w:numId w:val="28"/>
              </w:numPr>
              <w:tabs>
                <w:tab w:val="left" w:pos="1140"/>
                <w:tab w:val="left" w:pos="1141"/>
              </w:tabs>
              <w:ind w:left="1140" w:hanging="90"/>
              <w:rPr>
                <w:rFonts w:ascii="Cambria" w:hAnsi="Cambria"/>
              </w:rPr>
            </w:pPr>
            <w:r w:rsidRPr="007641D6">
              <w:rPr>
                <w:rFonts w:ascii="Cambria" w:hAnsi="Cambria"/>
              </w:rPr>
              <w:t>The type of report the auditor issued on compliance for major program (i.e., unmodified, qualified, adverse, or disclaimer of opinion)?</w:t>
            </w:r>
          </w:p>
          <w:p w14:paraId="6AD09762" w14:textId="77777777" w:rsidR="00EB2A65" w:rsidRPr="00EB2A65" w:rsidRDefault="00EB2A65" w:rsidP="00EB2A65">
            <w:pPr>
              <w:pStyle w:val="ListParagraph"/>
              <w:tabs>
                <w:tab w:val="left" w:pos="1140"/>
                <w:tab w:val="left" w:pos="1141"/>
              </w:tabs>
              <w:ind w:left="1440" w:firstLine="0"/>
              <w:rPr>
                <w:rFonts w:ascii="Cambria" w:hAnsi="Cambria"/>
                <w:sz w:val="16"/>
                <w:szCs w:val="16"/>
              </w:rPr>
            </w:pPr>
          </w:p>
        </w:tc>
        <w:tc>
          <w:tcPr>
            <w:tcW w:w="623" w:type="dxa"/>
            <w:tcBorders>
              <w:bottom w:val="single" w:sz="4" w:space="0" w:color="auto"/>
            </w:tcBorders>
          </w:tcPr>
          <w:p w14:paraId="5F4C6C3B" w14:textId="77777777" w:rsidR="00EB2A65" w:rsidRPr="007641D6" w:rsidRDefault="00EB2A65" w:rsidP="00EB2A65">
            <w:pPr>
              <w:pStyle w:val="BodyText"/>
              <w:rPr>
                <w:rFonts w:ascii="Cambria" w:hAnsi="Cambria"/>
                <w:sz w:val="20"/>
                <w:szCs w:val="20"/>
              </w:rPr>
            </w:pPr>
          </w:p>
        </w:tc>
        <w:tc>
          <w:tcPr>
            <w:tcW w:w="546" w:type="dxa"/>
            <w:tcBorders>
              <w:bottom w:val="single" w:sz="4" w:space="0" w:color="auto"/>
            </w:tcBorders>
          </w:tcPr>
          <w:p w14:paraId="11E1075A" w14:textId="77777777" w:rsidR="00EB2A65" w:rsidRPr="007641D6" w:rsidRDefault="00EB2A65" w:rsidP="00EB2A65">
            <w:pPr>
              <w:pStyle w:val="BodyText"/>
              <w:rPr>
                <w:rFonts w:ascii="Cambria" w:hAnsi="Cambria"/>
                <w:sz w:val="20"/>
                <w:szCs w:val="20"/>
              </w:rPr>
            </w:pPr>
          </w:p>
        </w:tc>
        <w:tc>
          <w:tcPr>
            <w:tcW w:w="657" w:type="dxa"/>
            <w:tcBorders>
              <w:bottom w:val="single" w:sz="4" w:space="0" w:color="auto"/>
            </w:tcBorders>
          </w:tcPr>
          <w:p w14:paraId="00E3BB1A" w14:textId="77777777" w:rsidR="00EB2A65" w:rsidRPr="007641D6" w:rsidRDefault="00EB2A65" w:rsidP="00EB2A65">
            <w:pPr>
              <w:pStyle w:val="BodyText"/>
              <w:rPr>
                <w:rFonts w:ascii="Cambria" w:hAnsi="Cambria"/>
                <w:sz w:val="20"/>
                <w:szCs w:val="20"/>
              </w:rPr>
            </w:pPr>
          </w:p>
        </w:tc>
      </w:tr>
      <w:tr w:rsidR="00EB2A65" w:rsidRPr="007641D6" w14:paraId="007226A1" w14:textId="77777777" w:rsidTr="008C0DA6">
        <w:tc>
          <w:tcPr>
            <w:tcW w:w="8184" w:type="dxa"/>
            <w:tcBorders>
              <w:top w:val="nil"/>
              <w:bottom w:val="nil"/>
            </w:tcBorders>
          </w:tcPr>
          <w:p w14:paraId="3D5F9488" w14:textId="77777777" w:rsidR="00EB2A65" w:rsidRPr="007641D6" w:rsidRDefault="00EB2A65" w:rsidP="00EB2A65">
            <w:pPr>
              <w:pStyle w:val="ListParagraph"/>
              <w:numPr>
                <w:ilvl w:val="0"/>
                <w:numId w:val="28"/>
              </w:numPr>
              <w:tabs>
                <w:tab w:val="left" w:pos="1140"/>
                <w:tab w:val="left" w:pos="1141"/>
              </w:tabs>
              <w:rPr>
                <w:rFonts w:ascii="Cambria" w:hAnsi="Cambria"/>
              </w:rPr>
            </w:pPr>
            <w:r w:rsidRPr="007641D6">
              <w:rPr>
                <w:rFonts w:ascii="Cambria" w:hAnsi="Cambria"/>
              </w:rPr>
              <w:t>A statement as to whether the audit disclosed any audit findings?</w:t>
            </w:r>
          </w:p>
          <w:p w14:paraId="16D1FEB9" w14:textId="77777777" w:rsidR="00EB2A65" w:rsidRPr="007641D6" w:rsidRDefault="00EB2A65" w:rsidP="00EB2A65">
            <w:pPr>
              <w:pStyle w:val="ListParagraph"/>
              <w:tabs>
                <w:tab w:val="left" w:pos="1140"/>
                <w:tab w:val="left" w:pos="1141"/>
              </w:tabs>
              <w:ind w:left="1440" w:firstLine="0"/>
              <w:rPr>
                <w:rFonts w:ascii="Cambria" w:hAnsi="Cambria"/>
              </w:rPr>
            </w:pPr>
          </w:p>
        </w:tc>
        <w:tc>
          <w:tcPr>
            <w:tcW w:w="623" w:type="dxa"/>
            <w:tcBorders>
              <w:top w:val="nil"/>
            </w:tcBorders>
          </w:tcPr>
          <w:p w14:paraId="1125C678" w14:textId="77777777" w:rsidR="00EB2A65" w:rsidRPr="007641D6" w:rsidRDefault="00EB2A65" w:rsidP="00EB2A65">
            <w:pPr>
              <w:pStyle w:val="BodyText"/>
              <w:rPr>
                <w:rFonts w:ascii="Cambria" w:hAnsi="Cambria"/>
                <w:sz w:val="20"/>
                <w:szCs w:val="20"/>
              </w:rPr>
            </w:pPr>
          </w:p>
        </w:tc>
        <w:tc>
          <w:tcPr>
            <w:tcW w:w="546" w:type="dxa"/>
            <w:tcBorders>
              <w:top w:val="nil"/>
            </w:tcBorders>
          </w:tcPr>
          <w:p w14:paraId="713B931A" w14:textId="77777777" w:rsidR="00EB2A65" w:rsidRPr="007641D6" w:rsidRDefault="00EB2A65" w:rsidP="00EB2A65">
            <w:pPr>
              <w:pStyle w:val="BodyText"/>
              <w:rPr>
                <w:rFonts w:ascii="Cambria" w:hAnsi="Cambria"/>
                <w:sz w:val="20"/>
                <w:szCs w:val="20"/>
              </w:rPr>
            </w:pPr>
          </w:p>
        </w:tc>
        <w:tc>
          <w:tcPr>
            <w:tcW w:w="657" w:type="dxa"/>
            <w:tcBorders>
              <w:top w:val="nil"/>
            </w:tcBorders>
          </w:tcPr>
          <w:p w14:paraId="15873E6A" w14:textId="77777777" w:rsidR="00EB2A65" w:rsidRPr="007641D6" w:rsidRDefault="00EB2A65" w:rsidP="00EB2A65">
            <w:pPr>
              <w:pStyle w:val="BodyText"/>
              <w:rPr>
                <w:rFonts w:ascii="Cambria" w:hAnsi="Cambria"/>
                <w:sz w:val="20"/>
                <w:szCs w:val="20"/>
              </w:rPr>
            </w:pPr>
          </w:p>
        </w:tc>
      </w:tr>
      <w:tr w:rsidR="00EB2A65" w:rsidRPr="007641D6" w14:paraId="05BF08D1" w14:textId="77777777" w:rsidTr="008C0DA6">
        <w:tc>
          <w:tcPr>
            <w:tcW w:w="8184" w:type="dxa"/>
            <w:tcBorders>
              <w:top w:val="nil"/>
              <w:bottom w:val="nil"/>
            </w:tcBorders>
          </w:tcPr>
          <w:p w14:paraId="364091DB" w14:textId="77777777" w:rsidR="00EB2A65" w:rsidRPr="007641D6" w:rsidRDefault="00EB2A65" w:rsidP="00E12E70">
            <w:pPr>
              <w:pStyle w:val="ListParagraph"/>
              <w:numPr>
                <w:ilvl w:val="0"/>
                <w:numId w:val="28"/>
              </w:numPr>
              <w:tabs>
                <w:tab w:val="left" w:pos="1140"/>
                <w:tab w:val="left" w:pos="1141"/>
              </w:tabs>
              <w:ind w:left="1140" w:hanging="60"/>
              <w:rPr>
                <w:rFonts w:ascii="Cambria" w:hAnsi="Cambria"/>
              </w:rPr>
            </w:pPr>
            <w:r w:rsidRPr="007641D6">
              <w:rPr>
                <w:rFonts w:ascii="Cambria" w:hAnsi="Cambria"/>
              </w:rPr>
              <w:t>An identification of major programs by listing each individual major program</w:t>
            </w:r>
            <w:r w:rsidR="00BF66C8">
              <w:rPr>
                <w:rFonts w:ascii="Cambria" w:hAnsi="Cambria"/>
              </w:rPr>
              <w:t xml:space="preserve"> or cluster</w:t>
            </w:r>
            <w:r w:rsidRPr="007641D6">
              <w:rPr>
                <w:rFonts w:ascii="Cambria" w:hAnsi="Cambria"/>
              </w:rPr>
              <w:t>?</w:t>
            </w:r>
          </w:p>
          <w:p w14:paraId="66284E35" w14:textId="77777777" w:rsidR="00EB2A65" w:rsidRPr="007641D6" w:rsidRDefault="00EB2A65" w:rsidP="00EB2A65">
            <w:pPr>
              <w:pStyle w:val="ListParagraph"/>
              <w:tabs>
                <w:tab w:val="left" w:pos="1140"/>
                <w:tab w:val="left" w:pos="1141"/>
              </w:tabs>
              <w:ind w:left="1440" w:firstLine="0"/>
              <w:rPr>
                <w:rFonts w:ascii="Cambria" w:hAnsi="Cambria"/>
              </w:rPr>
            </w:pPr>
          </w:p>
        </w:tc>
        <w:tc>
          <w:tcPr>
            <w:tcW w:w="623" w:type="dxa"/>
            <w:tcBorders>
              <w:top w:val="nil"/>
            </w:tcBorders>
          </w:tcPr>
          <w:p w14:paraId="334D2FC8" w14:textId="77777777" w:rsidR="00EB2A65" w:rsidRPr="007641D6" w:rsidRDefault="00EB2A65" w:rsidP="00EB2A65">
            <w:pPr>
              <w:pStyle w:val="BodyText"/>
              <w:rPr>
                <w:rFonts w:ascii="Cambria" w:hAnsi="Cambria"/>
                <w:sz w:val="20"/>
                <w:szCs w:val="20"/>
              </w:rPr>
            </w:pPr>
          </w:p>
        </w:tc>
        <w:tc>
          <w:tcPr>
            <w:tcW w:w="546" w:type="dxa"/>
            <w:tcBorders>
              <w:top w:val="nil"/>
            </w:tcBorders>
          </w:tcPr>
          <w:p w14:paraId="332ECE0B" w14:textId="77777777" w:rsidR="00EB2A65" w:rsidRPr="007641D6" w:rsidRDefault="00EB2A65" w:rsidP="00EB2A65">
            <w:pPr>
              <w:pStyle w:val="BodyText"/>
              <w:rPr>
                <w:rFonts w:ascii="Cambria" w:hAnsi="Cambria"/>
                <w:sz w:val="20"/>
                <w:szCs w:val="20"/>
              </w:rPr>
            </w:pPr>
          </w:p>
        </w:tc>
        <w:tc>
          <w:tcPr>
            <w:tcW w:w="657" w:type="dxa"/>
            <w:tcBorders>
              <w:top w:val="nil"/>
            </w:tcBorders>
          </w:tcPr>
          <w:p w14:paraId="25A3534A" w14:textId="77777777" w:rsidR="00EB2A65" w:rsidRPr="007641D6" w:rsidRDefault="00EB2A65" w:rsidP="00EB2A65">
            <w:pPr>
              <w:pStyle w:val="BodyText"/>
              <w:rPr>
                <w:rFonts w:ascii="Cambria" w:hAnsi="Cambria"/>
                <w:sz w:val="20"/>
                <w:szCs w:val="20"/>
              </w:rPr>
            </w:pPr>
          </w:p>
        </w:tc>
      </w:tr>
      <w:tr w:rsidR="00EB2A65" w:rsidRPr="007641D6" w14:paraId="10BE4A94" w14:textId="77777777" w:rsidTr="00DA774B">
        <w:tc>
          <w:tcPr>
            <w:tcW w:w="8184" w:type="dxa"/>
            <w:tcBorders>
              <w:top w:val="nil"/>
              <w:bottom w:val="nil"/>
            </w:tcBorders>
          </w:tcPr>
          <w:p w14:paraId="0CC1DF9E" w14:textId="77777777" w:rsidR="00EB2A65" w:rsidRPr="007641D6" w:rsidRDefault="00EB2A65" w:rsidP="00E12E70">
            <w:pPr>
              <w:pStyle w:val="ListParagraph"/>
              <w:numPr>
                <w:ilvl w:val="0"/>
                <w:numId w:val="28"/>
              </w:numPr>
              <w:tabs>
                <w:tab w:val="left" w:pos="1140"/>
                <w:tab w:val="left" w:pos="1141"/>
              </w:tabs>
              <w:ind w:left="1140" w:hanging="60"/>
              <w:rPr>
                <w:rFonts w:ascii="Cambria" w:hAnsi="Cambria"/>
              </w:rPr>
            </w:pPr>
            <w:r w:rsidRPr="007641D6">
              <w:rPr>
                <w:rFonts w:ascii="Cambria" w:hAnsi="Cambria"/>
              </w:rPr>
              <w:t>The dollar threshold used to distinguish between Type A and Type B programs?</w:t>
            </w:r>
          </w:p>
          <w:p w14:paraId="04AC71E4" w14:textId="77777777" w:rsidR="00EB2A65" w:rsidRPr="007641D6" w:rsidRDefault="00EB2A65" w:rsidP="00EB2A65">
            <w:pPr>
              <w:pStyle w:val="ListParagraph"/>
              <w:tabs>
                <w:tab w:val="left" w:pos="1140"/>
                <w:tab w:val="left" w:pos="1141"/>
              </w:tabs>
              <w:ind w:left="1440" w:firstLine="0"/>
              <w:rPr>
                <w:rFonts w:ascii="Cambria" w:hAnsi="Cambria"/>
              </w:rPr>
            </w:pPr>
          </w:p>
        </w:tc>
        <w:tc>
          <w:tcPr>
            <w:tcW w:w="623" w:type="dxa"/>
          </w:tcPr>
          <w:p w14:paraId="6699E1DC" w14:textId="77777777" w:rsidR="00EB2A65" w:rsidRPr="007641D6" w:rsidRDefault="00EB2A65" w:rsidP="00EB2A65">
            <w:pPr>
              <w:pStyle w:val="BodyText"/>
              <w:rPr>
                <w:rFonts w:ascii="Cambria" w:hAnsi="Cambria"/>
                <w:sz w:val="20"/>
                <w:szCs w:val="20"/>
              </w:rPr>
            </w:pPr>
          </w:p>
        </w:tc>
        <w:tc>
          <w:tcPr>
            <w:tcW w:w="546" w:type="dxa"/>
          </w:tcPr>
          <w:p w14:paraId="387AB14E" w14:textId="77777777" w:rsidR="00EB2A65" w:rsidRPr="007641D6" w:rsidRDefault="00EB2A65" w:rsidP="00EB2A65">
            <w:pPr>
              <w:pStyle w:val="BodyText"/>
              <w:rPr>
                <w:rFonts w:ascii="Cambria" w:hAnsi="Cambria"/>
                <w:sz w:val="20"/>
                <w:szCs w:val="20"/>
              </w:rPr>
            </w:pPr>
          </w:p>
        </w:tc>
        <w:tc>
          <w:tcPr>
            <w:tcW w:w="657" w:type="dxa"/>
          </w:tcPr>
          <w:p w14:paraId="55F0C4E4" w14:textId="77777777" w:rsidR="00EB2A65" w:rsidRPr="007641D6" w:rsidRDefault="00EB2A65" w:rsidP="00EB2A65">
            <w:pPr>
              <w:pStyle w:val="BodyText"/>
              <w:rPr>
                <w:rFonts w:ascii="Cambria" w:hAnsi="Cambria"/>
                <w:sz w:val="20"/>
                <w:szCs w:val="20"/>
              </w:rPr>
            </w:pPr>
          </w:p>
        </w:tc>
      </w:tr>
      <w:tr w:rsidR="00EB2A65" w:rsidRPr="007641D6" w14:paraId="67EE4FE6" w14:textId="77777777" w:rsidTr="00DA774B">
        <w:tc>
          <w:tcPr>
            <w:tcW w:w="8184" w:type="dxa"/>
            <w:tcBorders>
              <w:top w:val="nil"/>
              <w:bottom w:val="nil"/>
            </w:tcBorders>
          </w:tcPr>
          <w:p w14:paraId="6F3FCAE2" w14:textId="77777777" w:rsidR="00EB2A65" w:rsidRPr="007641D6" w:rsidRDefault="00EB2A65" w:rsidP="00EB2A65">
            <w:pPr>
              <w:pStyle w:val="ListParagraph"/>
              <w:numPr>
                <w:ilvl w:val="0"/>
                <w:numId w:val="28"/>
              </w:numPr>
              <w:tabs>
                <w:tab w:val="left" w:pos="1140"/>
                <w:tab w:val="left" w:pos="1141"/>
              </w:tabs>
              <w:rPr>
                <w:rFonts w:ascii="Cambria" w:hAnsi="Cambria"/>
              </w:rPr>
            </w:pPr>
            <w:r w:rsidRPr="007641D6">
              <w:rPr>
                <w:rFonts w:ascii="Cambria" w:hAnsi="Cambria"/>
              </w:rPr>
              <w:t>A statement as to whether the auditee qualified as a low-risk auditee?</w:t>
            </w:r>
          </w:p>
          <w:p w14:paraId="7D572600" w14:textId="77777777" w:rsidR="00EB2A65" w:rsidRPr="007641D6" w:rsidRDefault="00EB2A65" w:rsidP="00EB2A65">
            <w:pPr>
              <w:pStyle w:val="ListParagraph"/>
              <w:tabs>
                <w:tab w:val="left" w:pos="1140"/>
                <w:tab w:val="left" w:pos="1141"/>
              </w:tabs>
              <w:ind w:left="1440" w:firstLine="0"/>
              <w:rPr>
                <w:rFonts w:ascii="Cambria" w:hAnsi="Cambria"/>
              </w:rPr>
            </w:pPr>
          </w:p>
        </w:tc>
        <w:tc>
          <w:tcPr>
            <w:tcW w:w="623" w:type="dxa"/>
          </w:tcPr>
          <w:p w14:paraId="1359CF67" w14:textId="77777777" w:rsidR="00EB2A65" w:rsidRPr="007641D6" w:rsidRDefault="00EB2A65" w:rsidP="00EB2A65">
            <w:pPr>
              <w:pStyle w:val="BodyText"/>
              <w:rPr>
                <w:rFonts w:ascii="Cambria" w:hAnsi="Cambria"/>
                <w:sz w:val="20"/>
                <w:szCs w:val="20"/>
              </w:rPr>
            </w:pPr>
          </w:p>
        </w:tc>
        <w:tc>
          <w:tcPr>
            <w:tcW w:w="546" w:type="dxa"/>
          </w:tcPr>
          <w:p w14:paraId="77767091" w14:textId="77777777" w:rsidR="00EB2A65" w:rsidRPr="007641D6" w:rsidRDefault="00EB2A65" w:rsidP="00EB2A65">
            <w:pPr>
              <w:pStyle w:val="BodyText"/>
              <w:rPr>
                <w:rFonts w:ascii="Cambria" w:hAnsi="Cambria"/>
                <w:sz w:val="20"/>
                <w:szCs w:val="20"/>
              </w:rPr>
            </w:pPr>
          </w:p>
        </w:tc>
        <w:tc>
          <w:tcPr>
            <w:tcW w:w="657" w:type="dxa"/>
          </w:tcPr>
          <w:p w14:paraId="15C955D3" w14:textId="77777777" w:rsidR="00EB2A65" w:rsidRPr="007641D6" w:rsidRDefault="00EB2A65" w:rsidP="00EB2A65">
            <w:pPr>
              <w:pStyle w:val="BodyText"/>
              <w:rPr>
                <w:rFonts w:ascii="Cambria" w:hAnsi="Cambria"/>
                <w:sz w:val="20"/>
                <w:szCs w:val="20"/>
              </w:rPr>
            </w:pPr>
          </w:p>
        </w:tc>
      </w:tr>
      <w:tr w:rsidR="00EB2A65" w:rsidRPr="007641D6" w14:paraId="56E611C7" w14:textId="77777777" w:rsidTr="00DA774B">
        <w:tc>
          <w:tcPr>
            <w:tcW w:w="8184" w:type="dxa"/>
            <w:tcBorders>
              <w:top w:val="nil"/>
              <w:bottom w:val="single" w:sz="4" w:space="0" w:color="auto"/>
            </w:tcBorders>
          </w:tcPr>
          <w:p w14:paraId="3C7C1900" w14:textId="77777777" w:rsidR="00EB2A65" w:rsidRPr="007641D6" w:rsidRDefault="00EB2A65" w:rsidP="00A45E03">
            <w:pPr>
              <w:pStyle w:val="ListParagraph"/>
              <w:numPr>
                <w:ilvl w:val="0"/>
                <w:numId w:val="29"/>
              </w:numPr>
              <w:tabs>
                <w:tab w:val="left" w:pos="1140"/>
                <w:tab w:val="left" w:pos="1141"/>
              </w:tabs>
              <w:rPr>
                <w:rFonts w:ascii="Cambria" w:hAnsi="Cambria"/>
              </w:rPr>
            </w:pPr>
            <w:r w:rsidRPr="007641D6">
              <w:rPr>
                <w:rFonts w:ascii="Cambria" w:hAnsi="Cambria"/>
              </w:rPr>
              <w:t>Findings related to the financial statements that are required to be reported in accordance with GAGAS?</w:t>
            </w:r>
          </w:p>
          <w:p w14:paraId="7FD7E4CC" w14:textId="77777777" w:rsidR="00EB2A65" w:rsidRPr="007641D6" w:rsidRDefault="00EB2A65" w:rsidP="00EB2A65">
            <w:pPr>
              <w:pStyle w:val="ListParagraph"/>
              <w:tabs>
                <w:tab w:val="left" w:pos="1140"/>
                <w:tab w:val="left" w:pos="1141"/>
              </w:tabs>
              <w:ind w:left="1057" w:firstLine="0"/>
              <w:rPr>
                <w:rFonts w:ascii="Cambria" w:hAnsi="Cambria"/>
              </w:rPr>
            </w:pPr>
          </w:p>
        </w:tc>
        <w:tc>
          <w:tcPr>
            <w:tcW w:w="623" w:type="dxa"/>
            <w:tcBorders>
              <w:bottom w:val="single" w:sz="4" w:space="0" w:color="auto"/>
            </w:tcBorders>
          </w:tcPr>
          <w:p w14:paraId="1871511C" w14:textId="77777777" w:rsidR="00EB2A65" w:rsidRPr="007641D6" w:rsidRDefault="00EB2A65" w:rsidP="00EB2A65">
            <w:pPr>
              <w:pStyle w:val="BodyText"/>
              <w:rPr>
                <w:rFonts w:ascii="Cambria" w:hAnsi="Cambria"/>
                <w:sz w:val="20"/>
                <w:szCs w:val="20"/>
              </w:rPr>
            </w:pPr>
          </w:p>
        </w:tc>
        <w:tc>
          <w:tcPr>
            <w:tcW w:w="546" w:type="dxa"/>
            <w:tcBorders>
              <w:bottom w:val="single" w:sz="4" w:space="0" w:color="auto"/>
            </w:tcBorders>
          </w:tcPr>
          <w:p w14:paraId="4E416155" w14:textId="77777777" w:rsidR="00EB2A65" w:rsidRPr="007641D6" w:rsidRDefault="00EB2A65" w:rsidP="00EB2A65">
            <w:pPr>
              <w:pStyle w:val="BodyText"/>
              <w:rPr>
                <w:rFonts w:ascii="Cambria" w:hAnsi="Cambria"/>
                <w:sz w:val="20"/>
                <w:szCs w:val="20"/>
              </w:rPr>
            </w:pPr>
          </w:p>
        </w:tc>
        <w:tc>
          <w:tcPr>
            <w:tcW w:w="657" w:type="dxa"/>
            <w:tcBorders>
              <w:bottom w:val="single" w:sz="4" w:space="0" w:color="auto"/>
            </w:tcBorders>
          </w:tcPr>
          <w:p w14:paraId="3D3FE2A1" w14:textId="77777777" w:rsidR="00EB2A65" w:rsidRPr="007641D6" w:rsidRDefault="00EB2A65" w:rsidP="00EB2A65">
            <w:pPr>
              <w:pStyle w:val="BodyText"/>
              <w:rPr>
                <w:rFonts w:ascii="Cambria" w:hAnsi="Cambria"/>
                <w:sz w:val="20"/>
                <w:szCs w:val="20"/>
              </w:rPr>
            </w:pPr>
          </w:p>
        </w:tc>
      </w:tr>
    </w:tbl>
    <w:p w14:paraId="5344F095" w14:textId="77777777" w:rsidR="005B6C50" w:rsidRDefault="005B6C50">
      <w:r>
        <w:br w:type="page"/>
      </w:r>
    </w:p>
    <w:tbl>
      <w:tblPr>
        <w:tblStyle w:val="TableGrid"/>
        <w:tblW w:w="0" w:type="auto"/>
        <w:tblLook w:val="04A0" w:firstRow="1" w:lastRow="0" w:firstColumn="1" w:lastColumn="0" w:noHBand="0" w:noVBand="1"/>
      </w:tblPr>
      <w:tblGrid>
        <w:gridCol w:w="8184"/>
        <w:gridCol w:w="623"/>
        <w:gridCol w:w="546"/>
        <w:gridCol w:w="657"/>
      </w:tblGrid>
      <w:tr w:rsidR="005B6C50" w:rsidRPr="007641D6" w14:paraId="36C1E821" w14:textId="77777777" w:rsidTr="005B6C50">
        <w:tc>
          <w:tcPr>
            <w:tcW w:w="8184" w:type="dxa"/>
            <w:tcBorders>
              <w:bottom w:val="nil"/>
            </w:tcBorders>
          </w:tcPr>
          <w:p w14:paraId="16CE768C" w14:textId="77777777" w:rsidR="005B6C50" w:rsidRPr="005B6C50" w:rsidRDefault="005B6C50" w:rsidP="005B6C50">
            <w:pPr>
              <w:tabs>
                <w:tab w:val="left" w:pos="1140"/>
                <w:tab w:val="left" w:pos="1141"/>
              </w:tabs>
              <w:rPr>
                <w:rFonts w:ascii="Cambria" w:hAnsi="Cambria"/>
              </w:rPr>
            </w:pPr>
          </w:p>
          <w:p w14:paraId="09A69A5A" w14:textId="77777777" w:rsidR="005B6C50" w:rsidRPr="007641D6" w:rsidRDefault="005B6C50" w:rsidP="005B6C50">
            <w:pPr>
              <w:pStyle w:val="ListParagraph"/>
              <w:numPr>
                <w:ilvl w:val="0"/>
                <w:numId w:val="29"/>
              </w:numPr>
              <w:tabs>
                <w:tab w:val="left" w:pos="1140"/>
                <w:tab w:val="left" w:pos="1141"/>
              </w:tabs>
              <w:rPr>
                <w:rFonts w:ascii="Cambria" w:hAnsi="Cambria"/>
              </w:rPr>
            </w:pPr>
            <w:r w:rsidRPr="007641D6">
              <w:rPr>
                <w:rFonts w:ascii="Cambria" w:hAnsi="Cambria"/>
              </w:rPr>
              <w:t>Findings and questioned costs for federal awards:</w:t>
            </w:r>
          </w:p>
          <w:p w14:paraId="577C18BB" w14:textId="77777777" w:rsidR="005B6C50" w:rsidRPr="007641D6" w:rsidRDefault="005B6C50" w:rsidP="005B6C50">
            <w:pPr>
              <w:pStyle w:val="ListParagraph"/>
              <w:tabs>
                <w:tab w:val="left" w:pos="1140"/>
                <w:tab w:val="left" w:pos="1141"/>
              </w:tabs>
              <w:ind w:left="1057" w:firstLine="0"/>
              <w:rPr>
                <w:rFonts w:ascii="Cambria" w:hAnsi="Cambria"/>
              </w:rPr>
            </w:pPr>
          </w:p>
        </w:tc>
        <w:tc>
          <w:tcPr>
            <w:tcW w:w="623" w:type="dxa"/>
            <w:tcBorders>
              <w:bottom w:val="nil"/>
            </w:tcBorders>
          </w:tcPr>
          <w:p w14:paraId="4ECD93F3" w14:textId="77777777" w:rsidR="005B6C50" w:rsidRPr="007641D6" w:rsidRDefault="005B6C50" w:rsidP="005B6C50">
            <w:pPr>
              <w:pStyle w:val="BodyText"/>
              <w:rPr>
                <w:rFonts w:ascii="Cambria" w:hAnsi="Cambria"/>
                <w:b/>
                <w:sz w:val="24"/>
                <w:szCs w:val="24"/>
              </w:rPr>
            </w:pPr>
            <w:r w:rsidRPr="007641D6">
              <w:rPr>
                <w:rFonts w:ascii="Cambria" w:hAnsi="Cambria"/>
                <w:b/>
                <w:sz w:val="24"/>
                <w:szCs w:val="24"/>
              </w:rPr>
              <w:t>YES</w:t>
            </w:r>
          </w:p>
        </w:tc>
        <w:tc>
          <w:tcPr>
            <w:tcW w:w="546" w:type="dxa"/>
            <w:tcBorders>
              <w:bottom w:val="nil"/>
            </w:tcBorders>
          </w:tcPr>
          <w:p w14:paraId="3FB1BF33" w14:textId="77777777" w:rsidR="005B6C50" w:rsidRPr="007641D6" w:rsidRDefault="005B6C50" w:rsidP="005B6C50">
            <w:pPr>
              <w:pStyle w:val="BodyText"/>
              <w:rPr>
                <w:rFonts w:ascii="Cambria" w:hAnsi="Cambria"/>
                <w:b/>
                <w:sz w:val="24"/>
                <w:szCs w:val="24"/>
              </w:rPr>
            </w:pPr>
            <w:r w:rsidRPr="007641D6">
              <w:rPr>
                <w:rFonts w:ascii="Cambria" w:hAnsi="Cambria"/>
                <w:b/>
                <w:sz w:val="24"/>
                <w:szCs w:val="24"/>
              </w:rPr>
              <w:t>NO</w:t>
            </w:r>
          </w:p>
        </w:tc>
        <w:tc>
          <w:tcPr>
            <w:tcW w:w="657" w:type="dxa"/>
            <w:tcBorders>
              <w:bottom w:val="nil"/>
            </w:tcBorders>
          </w:tcPr>
          <w:p w14:paraId="2100CCEA" w14:textId="77777777" w:rsidR="005B6C50" w:rsidRPr="007641D6" w:rsidRDefault="005B6C50" w:rsidP="005B6C50">
            <w:pPr>
              <w:pStyle w:val="BodyText"/>
              <w:rPr>
                <w:rFonts w:ascii="Cambria" w:hAnsi="Cambria"/>
                <w:b/>
                <w:sz w:val="24"/>
                <w:szCs w:val="24"/>
              </w:rPr>
            </w:pPr>
            <w:r w:rsidRPr="007641D6">
              <w:rPr>
                <w:rFonts w:ascii="Cambria" w:hAnsi="Cambria"/>
                <w:b/>
                <w:sz w:val="24"/>
                <w:szCs w:val="24"/>
              </w:rPr>
              <w:t>N/A</w:t>
            </w:r>
          </w:p>
        </w:tc>
      </w:tr>
      <w:tr w:rsidR="00EB2A65" w:rsidRPr="007641D6" w14:paraId="58BA8042" w14:textId="77777777" w:rsidTr="00DA774B">
        <w:trPr>
          <w:trHeight w:val="842"/>
        </w:trPr>
        <w:tc>
          <w:tcPr>
            <w:tcW w:w="8184" w:type="dxa"/>
            <w:tcBorders>
              <w:top w:val="nil"/>
              <w:bottom w:val="nil"/>
            </w:tcBorders>
          </w:tcPr>
          <w:p w14:paraId="47F2F987" w14:textId="77777777" w:rsidR="00EB2A65" w:rsidRPr="005B6C50" w:rsidRDefault="00EB2A65" w:rsidP="005B6C50">
            <w:pPr>
              <w:pStyle w:val="ListParagraph"/>
              <w:numPr>
                <w:ilvl w:val="0"/>
                <w:numId w:val="19"/>
              </w:numPr>
              <w:tabs>
                <w:tab w:val="left" w:pos="870"/>
              </w:tabs>
              <w:ind w:left="870" w:hanging="90"/>
              <w:rPr>
                <w:rFonts w:ascii="Cambria" w:hAnsi="Cambria"/>
              </w:rPr>
            </w:pPr>
            <w:r w:rsidRPr="007641D6">
              <w:rPr>
                <w:rFonts w:ascii="Cambria" w:hAnsi="Cambria"/>
              </w:rPr>
              <w:t>Are audit findings (internal control findings, compliance findings, questioned costs or fraud) which related to the same issue presented as a single audit finding?</w:t>
            </w:r>
          </w:p>
        </w:tc>
        <w:tc>
          <w:tcPr>
            <w:tcW w:w="623" w:type="dxa"/>
            <w:tcBorders>
              <w:top w:val="nil"/>
            </w:tcBorders>
          </w:tcPr>
          <w:p w14:paraId="4F5B8B15" w14:textId="77777777" w:rsidR="00EB2A65" w:rsidRPr="007641D6" w:rsidRDefault="00EB2A65" w:rsidP="00EB2A65">
            <w:pPr>
              <w:pStyle w:val="BodyText"/>
              <w:rPr>
                <w:rFonts w:ascii="Cambria" w:hAnsi="Cambria"/>
                <w:sz w:val="20"/>
                <w:szCs w:val="20"/>
              </w:rPr>
            </w:pPr>
          </w:p>
        </w:tc>
        <w:tc>
          <w:tcPr>
            <w:tcW w:w="546" w:type="dxa"/>
            <w:tcBorders>
              <w:top w:val="nil"/>
            </w:tcBorders>
          </w:tcPr>
          <w:p w14:paraId="05F372B5" w14:textId="77777777" w:rsidR="00EB2A65" w:rsidRPr="007641D6" w:rsidRDefault="00EB2A65" w:rsidP="00EB2A65">
            <w:pPr>
              <w:pStyle w:val="BodyText"/>
              <w:rPr>
                <w:rFonts w:ascii="Cambria" w:hAnsi="Cambria"/>
                <w:sz w:val="20"/>
                <w:szCs w:val="20"/>
              </w:rPr>
            </w:pPr>
          </w:p>
        </w:tc>
        <w:tc>
          <w:tcPr>
            <w:tcW w:w="657" w:type="dxa"/>
            <w:tcBorders>
              <w:top w:val="nil"/>
            </w:tcBorders>
          </w:tcPr>
          <w:p w14:paraId="67844791" w14:textId="77777777" w:rsidR="00EB2A65" w:rsidRPr="007641D6" w:rsidRDefault="00EB2A65" w:rsidP="00EB2A65">
            <w:pPr>
              <w:pStyle w:val="BodyText"/>
              <w:rPr>
                <w:rFonts w:ascii="Cambria" w:hAnsi="Cambria"/>
                <w:sz w:val="20"/>
                <w:szCs w:val="20"/>
              </w:rPr>
            </w:pPr>
          </w:p>
        </w:tc>
      </w:tr>
      <w:tr w:rsidR="00EB2A65" w:rsidRPr="007641D6" w14:paraId="66538852" w14:textId="77777777" w:rsidTr="00DA774B">
        <w:trPr>
          <w:trHeight w:val="895"/>
        </w:trPr>
        <w:tc>
          <w:tcPr>
            <w:tcW w:w="8184" w:type="dxa"/>
            <w:tcBorders>
              <w:top w:val="nil"/>
              <w:bottom w:val="nil"/>
            </w:tcBorders>
          </w:tcPr>
          <w:p w14:paraId="05D7441D" w14:textId="77777777" w:rsidR="00EB2A65" w:rsidRPr="005B6C50" w:rsidRDefault="00EB2A65" w:rsidP="005B6C50">
            <w:pPr>
              <w:pStyle w:val="ListParagraph"/>
              <w:numPr>
                <w:ilvl w:val="0"/>
                <w:numId w:val="19"/>
              </w:numPr>
              <w:tabs>
                <w:tab w:val="left" w:pos="870"/>
              </w:tabs>
              <w:ind w:left="870" w:hanging="90"/>
              <w:rPr>
                <w:rFonts w:ascii="Cambria" w:hAnsi="Cambria"/>
              </w:rPr>
            </w:pPr>
            <w:r w:rsidRPr="007641D6">
              <w:rPr>
                <w:rFonts w:ascii="Cambria" w:hAnsi="Cambria"/>
              </w:rPr>
              <w:t xml:space="preserve">Are audit findings that relate to both the financial statements and federal awards reported in both sections of the schedule? (One schedule may be in summary form if </w:t>
            </w:r>
            <w:r w:rsidR="00BF66C8">
              <w:rPr>
                <w:rFonts w:ascii="Cambria" w:hAnsi="Cambria"/>
              </w:rPr>
              <w:t xml:space="preserve">it refers to </w:t>
            </w:r>
            <w:r w:rsidRPr="007641D6">
              <w:rPr>
                <w:rFonts w:ascii="Cambria" w:hAnsi="Cambria"/>
              </w:rPr>
              <w:t xml:space="preserve">the other </w:t>
            </w:r>
            <w:r w:rsidR="00BF66C8">
              <w:rPr>
                <w:rFonts w:ascii="Cambria" w:hAnsi="Cambria"/>
              </w:rPr>
              <w:t xml:space="preserve">which </w:t>
            </w:r>
            <w:r w:rsidRPr="007641D6">
              <w:rPr>
                <w:rFonts w:ascii="Cambria" w:hAnsi="Cambria"/>
              </w:rPr>
              <w:t>is in detail.)</w:t>
            </w:r>
          </w:p>
        </w:tc>
        <w:tc>
          <w:tcPr>
            <w:tcW w:w="623" w:type="dxa"/>
          </w:tcPr>
          <w:p w14:paraId="2E5CC1BC" w14:textId="77777777" w:rsidR="00EB2A65" w:rsidRPr="007641D6" w:rsidRDefault="00EB2A65" w:rsidP="00EB2A65">
            <w:pPr>
              <w:pStyle w:val="BodyText"/>
              <w:rPr>
                <w:rFonts w:ascii="Cambria" w:hAnsi="Cambria"/>
                <w:sz w:val="20"/>
                <w:szCs w:val="20"/>
              </w:rPr>
            </w:pPr>
          </w:p>
        </w:tc>
        <w:tc>
          <w:tcPr>
            <w:tcW w:w="546" w:type="dxa"/>
          </w:tcPr>
          <w:p w14:paraId="378121CA" w14:textId="77777777" w:rsidR="00EB2A65" w:rsidRPr="007641D6" w:rsidRDefault="00EB2A65" w:rsidP="00EB2A65">
            <w:pPr>
              <w:pStyle w:val="BodyText"/>
              <w:rPr>
                <w:rFonts w:ascii="Cambria" w:hAnsi="Cambria"/>
                <w:sz w:val="20"/>
                <w:szCs w:val="20"/>
              </w:rPr>
            </w:pPr>
          </w:p>
        </w:tc>
        <w:tc>
          <w:tcPr>
            <w:tcW w:w="657" w:type="dxa"/>
          </w:tcPr>
          <w:p w14:paraId="6FFA09B6" w14:textId="77777777" w:rsidR="00EB2A65" w:rsidRPr="007641D6" w:rsidRDefault="00EB2A65" w:rsidP="00EB2A65">
            <w:pPr>
              <w:pStyle w:val="BodyText"/>
              <w:rPr>
                <w:rFonts w:ascii="Cambria" w:hAnsi="Cambria"/>
                <w:sz w:val="20"/>
                <w:szCs w:val="20"/>
              </w:rPr>
            </w:pPr>
          </w:p>
        </w:tc>
      </w:tr>
      <w:tr w:rsidR="00EB2A65" w:rsidRPr="007641D6" w14:paraId="126AA45E" w14:textId="77777777" w:rsidTr="00DA774B">
        <w:trPr>
          <w:trHeight w:val="1417"/>
        </w:trPr>
        <w:tc>
          <w:tcPr>
            <w:tcW w:w="8184" w:type="dxa"/>
            <w:tcBorders>
              <w:top w:val="nil"/>
              <w:bottom w:val="nil"/>
            </w:tcBorders>
          </w:tcPr>
          <w:p w14:paraId="2DA19FB6" w14:textId="77777777" w:rsidR="00EB2A65" w:rsidRPr="00A45E03" w:rsidRDefault="00A45E03" w:rsidP="00A45E03">
            <w:pPr>
              <w:pStyle w:val="ListParagraph"/>
              <w:numPr>
                <w:ilvl w:val="0"/>
                <w:numId w:val="29"/>
              </w:numPr>
              <w:tabs>
                <w:tab w:val="left" w:pos="1050"/>
              </w:tabs>
              <w:rPr>
                <w:rFonts w:ascii="Cambria" w:hAnsi="Cambria"/>
              </w:rPr>
            </w:pPr>
            <w:r>
              <w:rPr>
                <w:rFonts w:ascii="Cambria" w:hAnsi="Cambria"/>
              </w:rPr>
              <w:t>Did the auditor report the following as audit findings?</w:t>
            </w:r>
          </w:p>
          <w:p w14:paraId="2C78CE81" w14:textId="77777777" w:rsidR="00BF66C8" w:rsidRPr="00BF66C8" w:rsidRDefault="00BF66C8" w:rsidP="00BF66C8">
            <w:pPr>
              <w:pStyle w:val="ListParagraph"/>
              <w:tabs>
                <w:tab w:val="left" w:pos="1140"/>
                <w:tab w:val="left" w:pos="1141"/>
              </w:tabs>
              <w:ind w:left="720" w:firstLine="0"/>
              <w:rPr>
                <w:rFonts w:ascii="Cambria" w:hAnsi="Cambria"/>
              </w:rPr>
            </w:pPr>
          </w:p>
          <w:p w14:paraId="3196E5FC" w14:textId="77777777" w:rsidR="00EB2A65" w:rsidRPr="008C0DA6" w:rsidRDefault="008C0DA6" w:rsidP="008C0DA6">
            <w:pPr>
              <w:pStyle w:val="ListParagraph"/>
              <w:numPr>
                <w:ilvl w:val="2"/>
                <w:numId w:val="19"/>
              </w:numPr>
              <w:tabs>
                <w:tab w:val="left" w:pos="1140"/>
                <w:tab w:val="left" w:pos="1141"/>
              </w:tabs>
              <w:ind w:left="1057"/>
              <w:rPr>
                <w:rFonts w:ascii="Cambria" w:hAnsi="Cambria"/>
              </w:rPr>
            </w:pPr>
            <w:r w:rsidRPr="007641D6">
              <w:rPr>
                <w:rFonts w:ascii="Cambria" w:hAnsi="Cambria"/>
              </w:rPr>
              <w:t>Material noncompliance with the provisions of federal statues, regulations, or the terms and conditions of federal awards related to a major program?</w:t>
            </w:r>
          </w:p>
        </w:tc>
        <w:tc>
          <w:tcPr>
            <w:tcW w:w="623" w:type="dxa"/>
          </w:tcPr>
          <w:p w14:paraId="0501B417" w14:textId="77777777" w:rsidR="00EB2A65" w:rsidRPr="007641D6" w:rsidRDefault="00EB2A65" w:rsidP="00EB2A65">
            <w:pPr>
              <w:pStyle w:val="BodyText"/>
              <w:rPr>
                <w:rFonts w:ascii="Cambria" w:hAnsi="Cambria"/>
                <w:sz w:val="22"/>
                <w:szCs w:val="22"/>
              </w:rPr>
            </w:pPr>
          </w:p>
        </w:tc>
        <w:tc>
          <w:tcPr>
            <w:tcW w:w="546" w:type="dxa"/>
          </w:tcPr>
          <w:p w14:paraId="2D668B08" w14:textId="77777777" w:rsidR="00EB2A65" w:rsidRPr="007641D6" w:rsidRDefault="00EB2A65" w:rsidP="00EB2A65">
            <w:pPr>
              <w:pStyle w:val="BodyText"/>
              <w:rPr>
                <w:rFonts w:ascii="Cambria" w:hAnsi="Cambria"/>
                <w:sz w:val="20"/>
                <w:szCs w:val="20"/>
              </w:rPr>
            </w:pPr>
          </w:p>
        </w:tc>
        <w:tc>
          <w:tcPr>
            <w:tcW w:w="657" w:type="dxa"/>
          </w:tcPr>
          <w:p w14:paraId="51F07FFB" w14:textId="77777777" w:rsidR="00EB2A65" w:rsidRPr="007641D6" w:rsidRDefault="00EB2A65" w:rsidP="00EB2A65">
            <w:pPr>
              <w:pStyle w:val="BodyText"/>
              <w:rPr>
                <w:rFonts w:ascii="Cambria" w:hAnsi="Cambria"/>
                <w:sz w:val="20"/>
                <w:szCs w:val="20"/>
              </w:rPr>
            </w:pPr>
          </w:p>
        </w:tc>
      </w:tr>
      <w:tr w:rsidR="00EB2A65" w:rsidRPr="007641D6" w14:paraId="7062C576" w14:textId="77777777" w:rsidTr="00DA774B">
        <w:trPr>
          <w:trHeight w:val="670"/>
        </w:trPr>
        <w:tc>
          <w:tcPr>
            <w:tcW w:w="8184" w:type="dxa"/>
            <w:tcBorders>
              <w:top w:val="nil"/>
              <w:bottom w:val="nil"/>
            </w:tcBorders>
          </w:tcPr>
          <w:p w14:paraId="20305802" w14:textId="77777777" w:rsidR="00EB2A65" w:rsidRPr="008C0DA6" w:rsidRDefault="00EB2A65" w:rsidP="008C0DA6">
            <w:pPr>
              <w:pStyle w:val="ListParagraph"/>
              <w:numPr>
                <w:ilvl w:val="2"/>
                <w:numId w:val="19"/>
              </w:numPr>
              <w:tabs>
                <w:tab w:val="left" w:pos="1140"/>
                <w:tab w:val="left" w:pos="1141"/>
              </w:tabs>
              <w:ind w:left="1057"/>
              <w:rPr>
                <w:rFonts w:ascii="Cambria" w:hAnsi="Cambria"/>
              </w:rPr>
            </w:pPr>
            <w:r w:rsidRPr="007641D6">
              <w:rPr>
                <w:rFonts w:ascii="Cambria" w:hAnsi="Cambria"/>
              </w:rPr>
              <w:t>Known questioned costs and likely questioned costs that are greater than $25,000 for a type of compliance requirement for a major program?</w:t>
            </w:r>
          </w:p>
        </w:tc>
        <w:tc>
          <w:tcPr>
            <w:tcW w:w="623" w:type="dxa"/>
            <w:tcBorders>
              <w:top w:val="nil"/>
            </w:tcBorders>
          </w:tcPr>
          <w:p w14:paraId="79ACFE7E" w14:textId="77777777" w:rsidR="00EB2A65" w:rsidRPr="007641D6" w:rsidRDefault="00EB2A65" w:rsidP="00EB2A65">
            <w:pPr>
              <w:pStyle w:val="BodyText"/>
              <w:rPr>
                <w:rFonts w:ascii="Cambria" w:hAnsi="Cambria"/>
                <w:sz w:val="20"/>
                <w:szCs w:val="20"/>
              </w:rPr>
            </w:pPr>
          </w:p>
        </w:tc>
        <w:tc>
          <w:tcPr>
            <w:tcW w:w="546" w:type="dxa"/>
            <w:tcBorders>
              <w:top w:val="nil"/>
            </w:tcBorders>
          </w:tcPr>
          <w:p w14:paraId="7CAC29B2" w14:textId="77777777" w:rsidR="00EB2A65" w:rsidRPr="007641D6" w:rsidRDefault="00EB2A65" w:rsidP="00EB2A65">
            <w:pPr>
              <w:pStyle w:val="BodyText"/>
              <w:rPr>
                <w:rFonts w:ascii="Cambria" w:hAnsi="Cambria"/>
                <w:sz w:val="20"/>
                <w:szCs w:val="20"/>
              </w:rPr>
            </w:pPr>
          </w:p>
        </w:tc>
        <w:tc>
          <w:tcPr>
            <w:tcW w:w="657" w:type="dxa"/>
            <w:tcBorders>
              <w:top w:val="nil"/>
            </w:tcBorders>
          </w:tcPr>
          <w:p w14:paraId="73C890AA" w14:textId="77777777" w:rsidR="00EB2A65" w:rsidRPr="007641D6" w:rsidRDefault="00EB2A65" w:rsidP="00EB2A65">
            <w:pPr>
              <w:pStyle w:val="BodyText"/>
              <w:rPr>
                <w:rFonts w:ascii="Cambria" w:hAnsi="Cambria"/>
                <w:sz w:val="20"/>
                <w:szCs w:val="20"/>
              </w:rPr>
            </w:pPr>
          </w:p>
        </w:tc>
      </w:tr>
      <w:tr w:rsidR="00EB2A65" w:rsidRPr="007641D6" w14:paraId="424B0EEF" w14:textId="77777777" w:rsidTr="00DA774B">
        <w:trPr>
          <w:trHeight w:val="922"/>
        </w:trPr>
        <w:tc>
          <w:tcPr>
            <w:tcW w:w="8184" w:type="dxa"/>
            <w:tcBorders>
              <w:top w:val="nil"/>
              <w:bottom w:val="nil"/>
            </w:tcBorders>
          </w:tcPr>
          <w:p w14:paraId="183E3BE0" w14:textId="77777777" w:rsidR="00EB2A65" w:rsidRPr="008C0DA6" w:rsidRDefault="00EB2A65" w:rsidP="008C0DA6">
            <w:pPr>
              <w:pStyle w:val="ListParagraph"/>
              <w:numPr>
                <w:ilvl w:val="2"/>
                <w:numId w:val="19"/>
              </w:numPr>
              <w:tabs>
                <w:tab w:val="left" w:pos="1140"/>
                <w:tab w:val="left" w:pos="1141"/>
              </w:tabs>
              <w:ind w:left="1050"/>
              <w:rPr>
                <w:rFonts w:ascii="Cambria" w:hAnsi="Cambria"/>
              </w:rPr>
            </w:pPr>
            <w:r w:rsidRPr="003B7D5C">
              <w:rPr>
                <w:rFonts w:ascii="Cambria" w:hAnsi="Cambria"/>
              </w:rPr>
              <w:t>Known questioned costs that are greater than $25,000 for a federal program that is not audited as a major program but comes to the attention of the auditor?</w:t>
            </w:r>
          </w:p>
        </w:tc>
        <w:tc>
          <w:tcPr>
            <w:tcW w:w="623" w:type="dxa"/>
          </w:tcPr>
          <w:p w14:paraId="268BCB88" w14:textId="77777777" w:rsidR="00EB2A65" w:rsidRPr="007641D6" w:rsidRDefault="00EB2A65" w:rsidP="00EB2A65">
            <w:pPr>
              <w:pStyle w:val="BodyText"/>
              <w:rPr>
                <w:rFonts w:ascii="Cambria" w:hAnsi="Cambria"/>
                <w:sz w:val="20"/>
                <w:szCs w:val="20"/>
              </w:rPr>
            </w:pPr>
          </w:p>
        </w:tc>
        <w:tc>
          <w:tcPr>
            <w:tcW w:w="546" w:type="dxa"/>
          </w:tcPr>
          <w:p w14:paraId="5C0BDB00" w14:textId="77777777" w:rsidR="00EB2A65" w:rsidRPr="007641D6" w:rsidRDefault="00EB2A65" w:rsidP="00EB2A65">
            <w:pPr>
              <w:pStyle w:val="BodyText"/>
              <w:rPr>
                <w:rFonts w:ascii="Cambria" w:hAnsi="Cambria"/>
                <w:sz w:val="20"/>
                <w:szCs w:val="20"/>
              </w:rPr>
            </w:pPr>
          </w:p>
        </w:tc>
        <w:tc>
          <w:tcPr>
            <w:tcW w:w="657" w:type="dxa"/>
          </w:tcPr>
          <w:p w14:paraId="4DDD6A7D" w14:textId="77777777" w:rsidR="00EB2A65" w:rsidRPr="007641D6" w:rsidRDefault="00EB2A65" w:rsidP="00EB2A65">
            <w:pPr>
              <w:pStyle w:val="BodyText"/>
              <w:rPr>
                <w:rFonts w:ascii="Cambria" w:hAnsi="Cambria"/>
                <w:sz w:val="20"/>
                <w:szCs w:val="20"/>
              </w:rPr>
            </w:pPr>
          </w:p>
        </w:tc>
      </w:tr>
      <w:tr w:rsidR="00541E7F" w:rsidRPr="007641D6" w14:paraId="0B1C78A5" w14:textId="77777777" w:rsidTr="00DA774B">
        <w:trPr>
          <w:trHeight w:val="895"/>
        </w:trPr>
        <w:tc>
          <w:tcPr>
            <w:tcW w:w="8184" w:type="dxa"/>
            <w:tcBorders>
              <w:top w:val="nil"/>
              <w:bottom w:val="nil"/>
            </w:tcBorders>
          </w:tcPr>
          <w:p w14:paraId="5488B247" w14:textId="77777777" w:rsidR="00541E7F" w:rsidRPr="008C0DA6" w:rsidRDefault="008A25F3" w:rsidP="008C0DA6">
            <w:pPr>
              <w:pStyle w:val="ListParagraph"/>
              <w:numPr>
                <w:ilvl w:val="2"/>
                <w:numId w:val="19"/>
              </w:numPr>
              <w:tabs>
                <w:tab w:val="left" w:pos="1140"/>
                <w:tab w:val="left" w:pos="1141"/>
              </w:tabs>
              <w:ind w:left="1050"/>
              <w:rPr>
                <w:rFonts w:ascii="Cambria" w:hAnsi="Cambria"/>
              </w:rPr>
            </w:pPr>
            <w:r w:rsidRPr="003B7D5C">
              <w:rPr>
                <w:rFonts w:ascii="Cambria" w:hAnsi="Cambria"/>
              </w:rPr>
              <w:t>The circumstances concerning why the auditor’s report on compliance for major programs is other than an un</w:t>
            </w:r>
            <w:r w:rsidR="00EB3CEF" w:rsidRPr="003B7D5C">
              <w:rPr>
                <w:rFonts w:ascii="Cambria" w:hAnsi="Cambria"/>
              </w:rPr>
              <w:t>modified</w:t>
            </w:r>
            <w:r w:rsidRPr="003B7D5C">
              <w:rPr>
                <w:rFonts w:ascii="Cambria" w:hAnsi="Cambria"/>
              </w:rPr>
              <w:t xml:space="preserve"> opinion, unless reported elsewhere?</w:t>
            </w:r>
          </w:p>
        </w:tc>
        <w:tc>
          <w:tcPr>
            <w:tcW w:w="623" w:type="dxa"/>
            <w:tcBorders>
              <w:top w:val="nil"/>
            </w:tcBorders>
          </w:tcPr>
          <w:p w14:paraId="1B2C2443" w14:textId="77777777" w:rsidR="00541E7F" w:rsidRPr="007641D6" w:rsidRDefault="00541E7F">
            <w:pPr>
              <w:pStyle w:val="BodyText"/>
              <w:rPr>
                <w:rFonts w:ascii="Cambria" w:hAnsi="Cambria"/>
                <w:sz w:val="20"/>
                <w:szCs w:val="20"/>
              </w:rPr>
            </w:pPr>
          </w:p>
        </w:tc>
        <w:tc>
          <w:tcPr>
            <w:tcW w:w="546" w:type="dxa"/>
            <w:tcBorders>
              <w:top w:val="nil"/>
            </w:tcBorders>
          </w:tcPr>
          <w:p w14:paraId="0777E959" w14:textId="77777777" w:rsidR="00541E7F" w:rsidRPr="007641D6" w:rsidRDefault="00541E7F">
            <w:pPr>
              <w:pStyle w:val="BodyText"/>
              <w:rPr>
                <w:rFonts w:ascii="Cambria" w:hAnsi="Cambria"/>
                <w:sz w:val="20"/>
                <w:szCs w:val="20"/>
              </w:rPr>
            </w:pPr>
          </w:p>
        </w:tc>
        <w:tc>
          <w:tcPr>
            <w:tcW w:w="657" w:type="dxa"/>
            <w:tcBorders>
              <w:top w:val="nil"/>
            </w:tcBorders>
          </w:tcPr>
          <w:p w14:paraId="1E3FA7FE" w14:textId="77777777" w:rsidR="00541E7F" w:rsidRPr="007641D6" w:rsidRDefault="00541E7F">
            <w:pPr>
              <w:pStyle w:val="BodyText"/>
              <w:rPr>
                <w:rFonts w:ascii="Cambria" w:hAnsi="Cambria"/>
                <w:sz w:val="20"/>
                <w:szCs w:val="20"/>
              </w:rPr>
            </w:pPr>
          </w:p>
        </w:tc>
      </w:tr>
      <w:tr w:rsidR="00541E7F" w:rsidRPr="007641D6" w14:paraId="633DFC67" w14:textId="77777777" w:rsidTr="00DA774B">
        <w:trPr>
          <w:trHeight w:val="922"/>
        </w:trPr>
        <w:tc>
          <w:tcPr>
            <w:tcW w:w="8184" w:type="dxa"/>
            <w:tcBorders>
              <w:top w:val="nil"/>
              <w:bottom w:val="nil"/>
            </w:tcBorders>
          </w:tcPr>
          <w:p w14:paraId="5E4CFC59" w14:textId="77777777" w:rsidR="008A25F3" w:rsidRPr="008C0DA6" w:rsidRDefault="008A25F3" w:rsidP="008C0DA6">
            <w:pPr>
              <w:pStyle w:val="ListParagraph"/>
              <w:numPr>
                <w:ilvl w:val="2"/>
                <w:numId w:val="19"/>
              </w:numPr>
              <w:tabs>
                <w:tab w:val="left" w:pos="1140"/>
                <w:tab w:val="left" w:pos="1141"/>
              </w:tabs>
              <w:ind w:left="1050"/>
              <w:rPr>
                <w:rFonts w:ascii="Cambria" w:hAnsi="Cambria"/>
              </w:rPr>
            </w:pPr>
            <w:r w:rsidRPr="003B7D5C">
              <w:rPr>
                <w:rFonts w:ascii="Cambria" w:hAnsi="Cambria"/>
              </w:rPr>
              <w:t xml:space="preserve">Known </w:t>
            </w:r>
            <w:r w:rsidR="00EB3CEF" w:rsidRPr="003B7D5C">
              <w:rPr>
                <w:rFonts w:ascii="Cambria" w:hAnsi="Cambria"/>
              </w:rPr>
              <w:t xml:space="preserve">or likely </w:t>
            </w:r>
            <w:r w:rsidRPr="003B7D5C">
              <w:rPr>
                <w:rFonts w:ascii="Cambria" w:hAnsi="Cambria"/>
              </w:rPr>
              <w:t>fraud affecting a federal award unless such fraud is otherwise reported as an audit finding in the schedule of findings and questioned costs for federal awards?</w:t>
            </w:r>
          </w:p>
        </w:tc>
        <w:tc>
          <w:tcPr>
            <w:tcW w:w="623" w:type="dxa"/>
          </w:tcPr>
          <w:p w14:paraId="4A79DB31" w14:textId="77777777" w:rsidR="00541E7F" w:rsidRPr="007641D6" w:rsidRDefault="00541E7F">
            <w:pPr>
              <w:pStyle w:val="BodyText"/>
              <w:rPr>
                <w:rFonts w:ascii="Cambria" w:hAnsi="Cambria"/>
                <w:sz w:val="20"/>
                <w:szCs w:val="20"/>
              </w:rPr>
            </w:pPr>
          </w:p>
        </w:tc>
        <w:tc>
          <w:tcPr>
            <w:tcW w:w="546" w:type="dxa"/>
          </w:tcPr>
          <w:p w14:paraId="3FDAC01E" w14:textId="77777777" w:rsidR="00541E7F" w:rsidRPr="007641D6" w:rsidRDefault="00541E7F">
            <w:pPr>
              <w:pStyle w:val="BodyText"/>
              <w:rPr>
                <w:rFonts w:ascii="Cambria" w:hAnsi="Cambria"/>
                <w:sz w:val="20"/>
                <w:szCs w:val="20"/>
              </w:rPr>
            </w:pPr>
          </w:p>
        </w:tc>
        <w:tc>
          <w:tcPr>
            <w:tcW w:w="657" w:type="dxa"/>
          </w:tcPr>
          <w:p w14:paraId="46090628" w14:textId="77777777" w:rsidR="00541E7F" w:rsidRPr="007641D6" w:rsidRDefault="00541E7F">
            <w:pPr>
              <w:pStyle w:val="BodyText"/>
              <w:rPr>
                <w:rFonts w:ascii="Cambria" w:hAnsi="Cambria"/>
                <w:sz w:val="20"/>
                <w:szCs w:val="20"/>
              </w:rPr>
            </w:pPr>
          </w:p>
        </w:tc>
      </w:tr>
      <w:tr w:rsidR="00541E7F" w:rsidRPr="007641D6" w14:paraId="20E6DC66" w14:textId="77777777" w:rsidTr="00DA774B">
        <w:trPr>
          <w:trHeight w:val="895"/>
        </w:trPr>
        <w:tc>
          <w:tcPr>
            <w:tcW w:w="8184" w:type="dxa"/>
            <w:tcBorders>
              <w:top w:val="nil"/>
              <w:bottom w:val="nil"/>
            </w:tcBorders>
          </w:tcPr>
          <w:p w14:paraId="5C08ED62" w14:textId="77777777" w:rsidR="008A25F3" w:rsidRPr="008C0DA6" w:rsidRDefault="008A25F3" w:rsidP="008C0DA6">
            <w:pPr>
              <w:pStyle w:val="ListParagraph"/>
              <w:numPr>
                <w:ilvl w:val="2"/>
                <w:numId w:val="19"/>
              </w:numPr>
              <w:tabs>
                <w:tab w:val="left" w:pos="1140"/>
                <w:tab w:val="left" w:pos="1141"/>
              </w:tabs>
              <w:ind w:left="1050"/>
              <w:rPr>
                <w:rFonts w:ascii="Cambria" w:hAnsi="Cambria"/>
              </w:rPr>
            </w:pPr>
            <w:r w:rsidRPr="003B7D5C">
              <w:rPr>
                <w:rFonts w:ascii="Cambria" w:hAnsi="Cambria"/>
              </w:rPr>
              <w:t>Instances where the results of audit follow-up procedures disclosed that the summary schedule of prior audit findings prepared by the auditee materially misrepresents the status of any prior audit findings?</w:t>
            </w:r>
          </w:p>
        </w:tc>
        <w:tc>
          <w:tcPr>
            <w:tcW w:w="623" w:type="dxa"/>
            <w:tcBorders>
              <w:bottom w:val="single" w:sz="4" w:space="0" w:color="auto"/>
            </w:tcBorders>
          </w:tcPr>
          <w:p w14:paraId="5D87AD01" w14:textId="77777777" w:rsidR="00541E7F" w:rsidRPr="007641D6" w:rsidRDefault="00541E7F">
            <w:pPr>
              <w:pStyle w:val="BodyText"/>
              <w:rPr>
                <w:rFonts w:ascii="Cambria" w:hAnsi="Cambria"/>
                <w:sz w:val="20"/>
                <w:szCs w:val="20"/>
              </w:rPr>
            </w:pPr>
          </w:p>
        </w:tc>
        <w:tc>
          <w:tcPr>
            <w:tcW w:w="546" w:type="dxa"/>
            <w:tcBorders>
              <w:bottom w:val="single" w:sz="4" w:space="0" w:color="auto"/>
            </w:tcBorders>
          </w:tcPr>
          <w:p w14:paraId="3904E87D" w14:textId="77777777" w:rsidR="00541E7F" w:rsidRPr="007641D6" w:rsidRDefault="00541E7F">
            <w:pPr>
              <w:pStyle w:val="BodyText"/>
              <w:rPr>
                <w:rFonts w:ascii="Cambria" w:hAnsi="Cambria"/>
                <w:sz w:val="20"/>
                <w:szCs w:val="20"/>
              </w:rPr>
            </w:pPr>
          </w:p>
        </w:tc>
        <w:tc>
          <w:tcPr>
            <w:tcW w:w="657" w:type="dxa"/>
            <w:tcBorders>
              <w:bottom w:val="single" w:sz="4" w:space="0" w:color="auto"/>
            </w:tcBorders>
          </w:tcPr>
          <w:p w14:paraId="0C57D72F" w14:textId="77777777" w:rsidR="00541E7F" w:rsidRPr="007641D6" w:rsidRDefault="00541E7F">
            <w:pPr>
              <w:pStyle w:val="BodyText"/>
              <w:rPr>
                <w:rFonts w:ascii="Cambria" w:hAnsi="Cambria"/>
                <w:sz w:val="20"/>
                <w:szCs w:val="20"/>
              </w:rPr>
            </w:pPr>
          </w:p>
        </w:tc>
      </w:tr>
      <w:tr w:rsidR="00541E7F" w:rsidRPr="007641D6" w14:paraId="44DAD6FC" w14:textId="77777777" w:rsidTr="00DA774B">
        <w:trPr>
          <w:trHeight w:val="323"/>
        </w:trPr>
        <w:tc>
          <w:tcPr>
            <w:tcW w:w="8184" w:type="dxa"/>
            <w:tcBorders>
              <w:top w:val="nil"/>
              <w:bottom w:val="nil"/>
            </w:tcBorders>
          </w:tcPr>
          <w:p w14:paraId="53A202FB" w14:textId="77777777" w:rsidR="008A25F3" w:rsidRPr="003B7D5C" w:rsidRDefault="008A25F3" w:rsidP="003B7D5C">
            <w:pPr>
              <w:pStyle w:val="ListParagraph"/>
              <w:numPr>
                <w:ilvl w:val="0"/>
                <w:numId w:val="29"/>
              </w:numPr>
              <w:tabs>
                <w:tab w:val="left" w:pos="1140"/>
                <w:tab w:val="left" w:pos="1141"/>
              </w:tabs>
              <w:rPr>
                <w:rFonts w:ascii="Cambria" w:hAnsi="Cambria"/>
              </w:rPr>
            </w:pPr>
            <w:r w:rsidRPr="003B7D5C">
              <w:rPr>
                <w:rFonts w:ascii="Cambria" w:hAnsi="Cambria"/>
              </w:rPr>
              <w:t>Do audit findings include</w:t>
            </w:r>
            <w:r w:rsidR="001452F0" w:rsidRPr="003B7D5C">
              <w:rPr>
                <w:rFonts w:ascii="Cambria" w:hAnsi="Cambria"/>
              </w:rPr>
              <w:t>:</w:t>
            </w:r>
            <w:r w:rsidRPr="003B7D5C">
              <w:rPr>
                <w:rFonts w:ascii="Cambria" w:hAnsi="Cambria"/>
              </w:rPr>
              <w:t xml:space="preserve"> </w:t>
            </w:r>
          </w:p>
        </w:tc>
        <w:tc>
          <w:tcPr>
            <w:tcW w:w="623" w:type="dxa"/>
            <w:tcBorders>
              <w:top w:val="nil"/>
              <w:bottom w:val="nil"/>
            </w:tcBorders>
          </w:tcPr>
          <w:p w14:paraId="09592D6E" w14:textId="77777777" w:rsidR="00541E7F" w:rsidRPr="007641D6" w:rsidRDefault="00541E7F">
            <w:pPr>
              <w:pStyle w:val="BodyText"/>
              <w:rPr>
                <w:rFonts w:ascii="Cambria" w:hAnsi="Cambria"/>
                <w:sz w:val="20"/>
                <w:szCs w:val="20"/>
              </w:rPr>
            </w:pPr>
          </w:p>
        </w:tc>
        <w:tc>
          <w:tcPr>
            <w:tcW w:w="546" w:type="dxa"/>
            <w:tcBorders>
              <w:top w:val="nil"/>
              <w:bottom w:val="nil"/>
            </w:tcBorders>
          </w:tcPr>
          <w:p w14:paraId="3D308B0F" w14:textId="77777777" w:rsidR="00541E7F" w:rsidRPr="007641D6" w:rsidRDefault="00541E7F">
            <w:pPr>
              <w:pStyle w:val="BodyText"/>
              <w:rPr>
                <w:rFonts w:ascii="Cambria" w:hAnsi="Cambria"/>
                <w:sz w:val="20"/>
                <w:szCs w:val="20"/>
              </w:rPr>
            </w:pPr>
          </w:p>
        </w:tc>
        <w:tc>
          <w:tcPr>
            <w:tcW w:w="657" w:type="dxa"/>
            <w:tcBorders>
              <w:top w:val="nil"/>
              <w:bottom w:val="nil"/>
            </w:tcBorders>
          </w:tcPr>
          <w:p w14:paraId="0A539DD6" w14:textId="77777777" w:rsidR="00541E7F" w:rsidRPr="007641D6" w:rsidRDefault="00541E7F">
            <w:pPr>
              <w:pStyle w:val="BodyText"/>
              <w:rPr>
                <w:rFonts w:ascii="Cambria" w:hAnsi="Cambria"/>
                <w:sz w:val="20"/>
                <w:szCs w:val="20"/>
              </w:rPr>
            </w:pPr>
          </w:p>
        </w:tc>
      </w:tr>
      <w:tr w:rsidR="00541E7F" w:rsidRPr="007641D6" w14:paraId="442A92E7" w14:textId="77777777" w:rsidTr="00DA774B">
        <w:trPr>
          <w:trHeight w:val="590"/>
        </w:trPr>
        <w:tc>
          <w:tcPr>
            <w:tcW w:w="8184" w:type="dxa"/>
            <w:tcBorders>
              <w:top w:val="nil"/>
              <w:bottom w:val="nil"/>
            </w:tcBorders>
          </w:tcPr>
          <w:p w14:paraId="1A765CE3" w14:textId="77777777" w:rsidR="004E224D" w:rsidRPr="004E224D" w:rsidRDefault="001D5ED8" w:rsidP="00E12E70">
            <w:pPr>
              <w:pStyle w:val="ListParagraph"/>
              <w:numPr>
                <w:ilvl w:val="1"/>
                <w:numId w:val="31"/>
              </w:numPr>
              <w:tabs>
                <w:tab w:val="left" w:pos="1140"/>
                <w:tab w:val="left" w:pos="1141"/>
              </w:tabs>
              <w:ind w:left="1140" w:hanging="83"/>
              <w:rPr>
                <w:rFonts w:ascii="Cambria" w:hAnsi="Cambria"/>
              </w:rPr>
            </w:pPr>
            <w:r>
              <w:rPr>
                <w:rFonts w:ascii="Cambria" w:hAnsi="Cambria"/>
              </w:rPr>
              <w:t>Reference number for each finding in the format meeting the requirements of the data collection form submission</w:t>
            </w:r>
          </w:p>
        </w:tc>
        <w:tc>
          <w:tcPr>
            <w:tcW w:w="623" w:type="dxa"/>
            <w:tcBorders>
              <w:top w:val="nil"/>
            </w:tcBorders>
          </w:tcPr>
          <w:p w14:paraId="49D6340D" w14:textId="77777777" w:rsidR="00541E7F" w:rsidRPr="007641D6" w:rsidRDefault="00541E7F">
            <w:pPr>
              <w:pStyle w:val="BodyText"/>
              <w:rPr>
                <w:rFonts w:ascii="Cambria" w:hAnsi="Cambria"/>
                <w:sz w:val="20"/>
                <w:szCs w:val="20"/>
              </w:rPr>
            </w:pPr>
          </w:p>
        </w:tc>
        <w:tc>
          <w:tcPr>
            <w:tcW w:w="546" w:type="dxa"/>
            <w:tcBorders>
              <w:top w:val="nil"/>
            </w:tcBorders>
          </w:tcPr>
          <w:p w14:paraId="3997AA6B" w14:textId="77777777" w:rsidR="00541E7F" w:rsidRPr="007641D6" w:rsidRDefault="00541E7F">
            <w:pPr>
              <w:pStyle w:val="BodyText"/>
              <w:rPr>
                <w:rFonts w:ascii="Cambria" w:hAnsi="Cambria"/>
                <w:sz w:val="20"/>
                <w:szCs w:val="20"/>
              </w:rPr>
            </w:pPr>
          </w:p>
        </w:tc>
        <w:tc>
          <w:tcPr>
            <w:tcW w:w="657" w:type="dxa"/>
            <w:tcBorders>
              <w:top w:val="nil"/>
            </w:tcBorders>
          </w:tcPr>
          <w:p w14:paraId="0A71A098" w14:textId="77777777" w:rsidR="00541E7F" w:rsidRPr="007641D6" w:rsidRDefault="00541E7F">
            <w:pPr>
              <w:pStyle w:val="BodyText"/>
              <w:rPr>
                <w:rFonts w:ascii="Cambria" w:hAnsi="Cambria"/>
                <w:sz w:val="20"/>
                <w:szCs w:val="20"/>
              </w:rPr>
            </w:pPr>
          </w:p>
        </w:tc>
      </w:tr>
      <w:tr w:rsidR="001D5ED8" w:rsidRPr="007641D6" w14:paraId="2FD8B59A" w14:textId="77777777" w:rsidTr="00DA774B">
        <w:trPr>
          <w:trHeight w:val="823"/>
        </w:trPr>
        <w:tc>
          <w:tcPr>
            <w:tcW w:w="8184" w:type="dxa"/>
            <w:tcBorders>
              <w:top w:val="nil"/>
              <w:bottom w:val="nil"/>
            </w:tcBorders>
          </w:tcPr>
          <w:p w14:paraId="30527DC9" w14:textId="77777777" w:rsidR="001D5ED8" w:rsidRPr="001D5ED8" w:rsidRDefault="001D5ED8" w:rsidP="00E12E70">
            <w:pPr>
              <w:pStyle w:val="ListParagraph"/>
              <w:numPr>
                <w:ilvl w:val="1"/>
                <w:numId w:val="31"/>
              </w:numPr>
              <w:tabs>
                <w:tab w:val="left" w:pos="1140"/>
                <w:tab w:val="left" w:pos="1141"/>
              </w:tabs>
              <w:ind w:left="1140" w:hanging="83"/>
              <w:rPr>
                <w:rFonts w:ascii="Cambria" w:hAnsi="Cambria"/>
              </w:rPr>
            </w:pPr>
            <w:r w:rsidRPr="004E224D">
              <w:rPr>
                <w:rFonts w:ascii="Cambria" w:hAnsi="Cambria"/>
              </w:rPr>
              <w:t>Federal program and specific Federal award identification including the CFDA title and number, Federal award identification number and year, name of Federal agency, and name of the applicable pass-through entity</w:t>
            </w:r>
            <w:r w:rsidRPr="007641D6">
              <w:rPr>
                <w:rFonts w:ascii="Cambria" w:hAnsi="Cambria"/>
              </w:rPr>
              <w:t>?</w:t>
            </w:r>
          </w:p>
        </w:tc>
        <w:tc>
          <w:tcPr>
            <w:tcW w:w="623" w:type="dxa"/>
          </w:tcPr>
          <w:p w14:paraId="67B06800" w14:textId="77777777" w:rsidR="001D5ED8" w:rsidRPr="007641D6" w:rsidRDefault="001D5ED8">
            <w:pPr>
              <w:pStyle w:val="BodyText"/>
              <w:rPr>
                <w:rFonts w:ascii="Cambria" w:hAnsi="Cambria"/>
                <w:sz w:val="20"/>
                <w:szCs w:val="20"/>
              </w:rPr>
            </w:pPr>
          </w:p>
        </w:tc>
        <w:tc>
          <w:tcPr>
            <w:tcW w:w="546" w:type="dxa"/>
          </w:tcPr>
          <w:p w14:paraId="7592BBFC" w14:textId="77777777" w:rsidR="001D5ED8" w:rsidRPr="007641D6" w:rsidRDefault="001D5ED8">
            <w:pPr>
              <w:pStyle w:val="BodyText"/>
              <w:rPr>
                <w:rFonts w:ascii="Cambria" w:hAnsi="Cambria"/>
                <w:sz w:val="20"/>
                <w:szCs w:val="20"/>
              </w:rPr>
            </w:pPr>
          </w:p>
        </w:tc>
        <w:tc>
          <w:tcPr>
            <w:tcW w:w="657" w:type="dxa"/>
          </w:tcPr>
          <w:p w14:paraId="1942B9A5" w14:textId="77777777" w:rsidR="001D5ED8" w:rsidRPr="007641D6" w:rsidRDefault="001D5ED8">
            <w:pPr>
              <w:pStyle w:val="BodyText"/>
              <w:rPr>
                <w:rFonts w:ascii="Cambria" w:hAnsi="Cambria"/>
                <w:sz w:val="20"/>
                <w:szCs w:val="20"/>
              </w:rPr>
            </w:pPr>
          </w:p>
        </w:tc>
      </w:tr>
      <w:tr w:rsidR="00541E7F" w:rsidRPr="007641D6" w14:paraId="362DCE1D" w14:textId="77777777" w:rsidTr="00DA774B">
        <w:trPr>
          <w:trHeight w:val="323"/>
        </w:trPr>
        <w:tc>
          <w:tcPr>
            <w:tcW w:w="8184" w:type="dxa"/>
            <w:tcBorders>
              <w:top w:val="nil"/>
              <w:bottom w:val="nil"/>
            </w:tcBorders>
          </w:tcPr>
          <w:p w14:paraId="27BB9370" w14:textId="77777777" w:rsidR="00541E7F" w:rsidRPr="007641D6" w:rsidRDefault="00EB3CEF" w:rsidP="003B7D5C">
            <w:pPr>
              <w:pStyle w:val="ListParagraph"/>
              <w:numPr>
                <w:ilvl w:val="1"/>
                <w:numId w:val="31"/>
              </w:numPr>
              <w:tabs>
                <w:tab w:val="left" w:pos="1140"/>
                <w:tab w:val="left" w:pos="1141"/>
              </w:tabs>
              <w:rPr>
                <w:rFonts w:ascii="Cambria" w:hAnsi="Cambria"/>
              </w:rPr>
            </w:pPr>
            <w:r w:rsidRPr="007641D6">
              <w:rPr>
                <w:rFonts w:ascii="Cambria" w:hAnsi="Cambria"/>
              </w:rPr>
              <w:t>Criteria for finding?</w:t>
            </w:r>
          </w:p>
        </w:tc>
        <w:tc>
          <w:tcPr>
            <w:tcW w:w="623" w:type="dxa"/>
          </w:tcPr>
          <w:p w14:paraId="6213F5E5" w14:textId="77777777" w:rsidR="00541E7F" w:rsidRPr="007641D6" w:rsidRDefault="00541E7F">
            <w:pPr>
              <w:pStyle w:val="BodyText"/>
              <w:rPr>
                <w:rFonts w:ascii="Cambria" w:hAnsi="Cambria"/>
                <w:sz w:val="20"/>
                <w:szCs w:val="20"/>
              </w:rPr>
            </w:pPr>
          </w:p>
        </w:tc>
        <w:tc>
          <w:tcPr>
            <w:tcW w:w="546" w:type="dxa"/>
          </w:tcPr>
          <w:p w14:paraId="32CD3399" w14:textId="77777777" w:rsidR="00541E7F" w:rsidRPr="007641D6" w:rsidRDefault="00541E7F">
            <w:pPr>
              <w:pStyle w:val="BodyText"/>
              <w:rPr>
                <w:rFonts w:ascii="Cambria" w:hAnsi="Cambria"/>
                <w:sz w:val="20"/>
                <w:szCs w:val="20"/>
              </w:rPr>
            </w:pPr>
          </w:p>
        </w:tc>
        <w:tc>
          <w:tcPr>
            <w:tcW w:w="657" w:type="dxa"/>
          </w:tcPr>
          <w:p w14:paraId="05415385" w14:textId="77777777" w:rsidR="00541E7F" w:rsidRPr="007641D6" w:rsidRDefault="00541E7F">
            <w:pPr>
              <w:pStyle w:val="BodyText"/>
              <w:rPr>
                <w:rFonts w:ascii="Cambria" w:hAnsi="Cambria"/>
                <w:sz w:val="20"/>
                <w:szCs w:val="20"/>
              </w:rPr>
            </w:pPr>
          </w:p>
        </w:tc>
      </w:tr>
      <w:tr w:rsidR="00541E7F" w:rsidRPr="007641D6" w14:paraId="3E8A7B4C" w14:textId="77777777" w:rsidTr="00DA774B">
        <w:trPr>
          <w:trHeight w:val="332"/>
        </w:trPr>
        <w:tc>
          <w:tcPr>
            <w:tcW w:w="8184" w:type="dxa"/>
            <w:tcBorders>
              <w:top w:val="nil"/>
              <w:bottom w:val="nil"/>
            </w:tcBorders>
          </w:tcPr>
          <w:p w14:paraId="1648FC3D" w14:textId="77777777" w:rsidR="00541E7F" w:rsidRPr="007641D6" w:rsidRDefault="00EB3CEF" w:rsidP="003B7D5C">
            <w:pPr>
              <w:pStyle w:val="ListParagraph"/>
              <w:numPr>
                <w:ilvl w:val="1"/>
                <w:numId w:val="31"/>
              </w:numPr>
              <w:tabs>
                <w:tab w:val="left" w:pos="1140"/>
                <w:tab w:val="left" w:pos="1141"/>
              </w:tabs>
              <w:rPr>
                <w:rFonts w:ascii="Cambria" w:hAnsi="Cambria"/>
              </w:rPr>
            </w:pPr>
            <w:r w:rsidRPr="007641D6">
              <w:rPr>
                <w:rFonts w:ascii="Cambria" w:hAnsi="Cambria"/>
              </w:rPr>
              <w:t>Condition found?</w:t>
            </w:r>
          </w:p>
        </w:tc>
        <w:tc>
          <w:tcPr>
            <w:tcW w:w="623" w:type="dxa"/>
          </w:tcPr>
          <w:p w14:paraId="09017180" w14:textId="77777777" w:rsidR="00541E7F" w:rsidRPr="007641D6" w:rsidRDefault="00541E7F">
            <w:pPr>
              <w:pStyle w:val="BodyText"/>
              <w:rPr>
                <w:rFonts w:ascii="Cambria" w:hAnsi="Cambria"/>
                <w:sz w:val="20"/>
                <w:szCs w:val="20"/>
              </w:rPr>
            </w:pPr>
          </w:p>
        </w:tc>
        <w:tc>
          <w:tcPr>
            <w:tcW w:w="546" w:type="dxa"/>
          </w:tcPr>
          <w:p w14:paraId="176BFDF7" w14:textId="77777777" w:rsidR="00541E7F" w:rsidRPr="007641D6" w:rsidRDefault="00541E7F">
            <w:pPr>
              <w:pStyle w:val="BodyText"/>
              <w:rPr>
                <w:rFonts w:ascii="Cambria" w:hAnsi="Cambria"/>
                <w:sz w:val="20"/>
                <w:szCs w:val="20"/>
              </w:rPr>
            </w:pPr>
          </w:p>
        </w:tc>
        <w:tc>
          <w:tcPr>
            <w:tcW w:w="657" w:type="dxa"/>
          </w:tcPr>
          <w:p w14:paraId="24FAA4A1" w14:textId="77777777" w:rsidR="00541E7F" w:rsidRPr="007641D6" w:rsidRDefault="00541E7F">
            <w:pPr>
              <w:pStyle w:val="BodyText"/>
              <w:rPr>
                <w:rFonts w:ascii="Cambria" w:hAnsi="Cambria"/>
                <w:sz w:val="20"/>
                <w:szCs w:val="20"/>
              </w:rPr>
            </w:pPr>
          </w:p>
        </w:tc>
      </w:tr>
      <w:tr w:rsidR="004E224D" w:rsidRPr="007641D6" w14:paraId="3FC90689" w14:textId="77777777" w:rsidTr="00DA774B">
        <w:trPr>
          <w:trHeight w:val="341"/>
        </w:trPr>
        <w:tc>
          <w:tcPr>
            <w:tcW w:w="8184" w:type="dxa"/>
            <w:tcBorders>
              <w:top w:val="nil"/>
              <w:bottom w:val="nil"/>
            </w:tcBorders>
          </w:tcPr>
          <w:p w14:paraId="61A8DF09" w14:textId="77777777" w:rsidR="004E224D" w:rsidRPr="007641D6" w:rsidRDefault="004E224D" w:rsidP="003B7D5C">
            <w:pPr>
              <w:pStyle w:val="ListParagraph"/>
              <w:numPr>
                <w:ilvl w:val="1"/>
                <w:numId w:val="31"/>
              </w:numPr>
              <w:tabs>
                <w:tab w:val="left" w:pos="1140"/>
                <w:tab w:val="left" w:pos="1141"/>
              </w:tabs>
              <w:rPr>
                <w:rFonts w:ascii="Cambria" w:hAnsi="Cambria"/>
              </w:rPr>
            </w:pPr>
            <w:r w:rsidRPr="007641D6">
              <w:rPr>
                <w:rFonts w:ascii="Cambria" w:hAnsi="Cambria"/>
              </w:rPr>
              <w:t>Cause</w:t>
            </w:r>
            <w:r>
              <w:rPr>
                <w:rFonts w:ascii="Cambria" w:hAnsi="Cambria"/>
              </w:rPr>
              <w:t xml:space="preserve"> and Effect</w:t>
            </w:r>
            <w:r w:rsidRPr="007641D6">
              <w:rPr>
                <w:rFonts w:ascii="Cambria" w:hAnsi="Cambria"/>
              </w:rPr>
              <w:t>?</w:t>
            </w:r>
          </w:p>
        </w:tc>
        <w:tc>
          <w:tcPr>
            <w:tcW w:w="623" w:type="dxa"/>
          </w:tcPr>
          <w:p w14:paraId="2681409A" w14:textId="77777777" w:rsidR="004E224D" w:rsidRPr="007641D6" w:rsidRDefault="004E224D">
            <w:pPr>
              <w:pStyle w:val="BodyText"/>
              <w:rPr>
                <w:rFonts w:ascii="Cambria" w:hAnsi="Cambria"/>
                <w:sz w:val="20"/>
                <w:szCs w:val="20"/>
              </w:rPr>
            </w:pPr>
          </w:p>
        </w:tc>
        <w:tc>
          <w:tcPr>
            <w:tcW w:w="546" w:type="dxa"/>
          </w:tcPr>
          <w:p w14:paraId="47980FBD" w14:textId="77777777" w:rsidR="004E224D" w:rsidRPr="007641D6" w:rsidRDefault="004E224D">
            <w:pPr>
              <w:pStyle w:val="BodyText"/>
              <w:rPr>
                <w:rFonts w:ascii="Cambria" w:hAnsi="Cambria"/>
                <w:sz w:val="20"/>
                <w:szCs w:val="20"/>
              </w:rPr>
            </w:pPr>
          </w:p>
        </w:tc>
        <w:tc>
          <w:tcPr>
            <w:tcW w:w="657" w:type="dxa"/>
          </w:tcPr>
          <w:p w14:paraId="2FA09D8D" w14:textId="77777777" w:rsidR="004E224D" w:rsidRPr="007641D6" w:rsidRDefault="004E224D">
            <w:pPr>
              <w:pStyle w:val="BodyText"/>
              <w:rPr>
                <w:rFonts w:ascii="Cambria" w:hAnsi="Cambria"/>
                <w:sz w:val="20"/>
                <w:szCs w:val="20"/>
              </w:rPr>
            </w:pPr>
          </w:p>
        </w:tc>
      </w:tr>
      <w:tr w:rsidR="00541E7F" w:rsidRPr="007641D6" w14:paraId="317F17BB" w14:textId="77777777" w:rsidTr="00DA774B">
        <w:trPr>
          <w:trHeight w:val="341"/>
        </w:trPr>
        <w:tc>
          <w:tcPr>
            <w:tcW w:w="8184" w:type="dxa"/>
            <w:tcBorders>
              <w:top w:val="nil"/>
              <w:bottom w:val="nil"/>
            </w:tcBorders>
          </w:tcPr>
          <w:p w14:paraId="1E0C8738" w14:textId="77777777" w:rsidR="00541E7F" w:rsidRPr="007641D6" w:rsidRDefault="00EB3CEF" w:rsidP="003B7D5C">
            <w:pPr>
              <w:pStyle w:val="ListParagraph"/>
              <w:numPr>
                <w:ilvl w:val="1"/>
                <w:numId w:val="31"/>
              </w:numPr>
              <w:tabs>
                <w:tab w:val="left" w:pos="1140"/>
                <w:tab w:val="left" w:pos="1141"/>
              </w:tabs>
              <w:rPr>
                <w:rFonts w:ascii="Cambria" w:hAnsi="Cambria"/>
              </w:rPr>
            </w:pPr>
            <w:r w:rsidRPr="007641D6">
              <w:rPr>
                <w:rFonts w:ascii="Cambria" w:hAnsi="Cambria"/>
              </w:rPr>
              <w:t>Identification of questioned costs and how computed?</w:t>
            </w:r>
          </w:p>
        </w:tc>
        <w:tc>
          <w:tcPr>
            <w:tcW w:w="623" w:type="dxa"/>
          </w:tcPr>
          <w:p w14:paraId="61AC33D4" w14:textId="77777777" w:rsidR="00541E7F" w:rsidRPr="007641D6" w:rsidRDefault="00541E7F">
            <w:pPr>
              <w:pStyle w:val="BodyText"/>
              <w:rPr>
                <w:rFonts w:ascii="Cambria" w:hAnsi="Cambria"/>
                <w:sz w:val="20"/>
                <w:szCs w:val="20"/>
              </w:rPr>
            </w:pPr>
          </w:p>
        </w:tc>
        <w:tc>
          <w:tcPr>
            <w:tcW w:w="546" w:type="dxa"/>
          </w:tcPr>
          <w:p w14:paraId="264D269B" w14:textId="77777777" w:rsidR="00541E7F" w:rsidRPr="007641D6" w:rsidRDefault="00541E7F">
            <w:pPr>
              <w:pStyle w:val="BodyText"/>
              <w:rPr>
                <w:rFonts w:ascii="Cambria" w:hAnsi="Cambria"/>
                <w:sz w:val="20"/>
                <w:szCs w:val="20"/>
              </w:rPr>
            </w:pPr>
          </w:p>
        </w:tc>
        <w:tc>
          <w:tcPr>
            <w:tcW w:w="657" w:type="dxa"/>
          </w:tcPr>
          <w:p w14:paraId="78CED2EF" w14:textId="77777777" w:rsidR="00541E7F" w:rsidRPr="007641D6" w:rsidRDefault="00541E7F">
            <w:pPr>
              <w:pStyle w:val="BodyText"/>
              <w:rPr>
                <w:rFonts w:ascii="Cambria" w:hAnsi="Cambria"/>
                <w:sz w:val="20"/>
                <w:szCs w:val="20"/>
              </w:rPr>
            </w:pPr>
          </w:p>
        </w:tc>
      </w:tr>
      <w:tr w:rsidR="005B6C50" w:rsidRPr="007641D6" w14:paraId="1F3D49C1" w14:textId="77777777" w:rsidTr="00DA774B">
        <w:trPr>
          <w:trHeight w:val="427"/>
        </w:trPr>
        <w:tc>
          <w:tcPr>
            <w:tcW w:w="8184" w:type="dxa"/>
            <w:tcBorders>
              <w:top w:val="nil"/>
              <w:bottom w:val="nil"/>
            </w:tcBorders>
          </w:tcPr>
          <w:p w14:paraId="73BE32FA" w14:textId="77777777" w:rsidR="005B6C50" w:rsidRPr="007641D6" w:rsidRDefault="005B6C50" w:rsidP="005B6C50">
            <w:pPr>
              <w:pStyle w:val="ListParagraph"/>
              <w:numPr>
                <w:ilvl w:val="1"/>
                <w:numId w:val="31"/>
              </w:numPr>
              <w:tabs>
                <w:tab w:val="left" w:pos="1140"/>
                <w:tab w:val="left" w:pos="1141"/>
              </w:tabs>
              <w:rPr>
                <w:rFonts w:ascii="Cambria" w:hAnsi="Cambria"/>
              </w:rPr>
            </w:pPr>
            <w:r w:rsidRPr="007641D6">
              <w:rPr>
                <w:rFonts w:ascii="Cambria" w:hAnsi="Cambria"/>
              </w:rPr>
              <w:t>Information for judging prevalence and consequences of findings?</w:t>
            </w:r>
          </w:p>
        </w:tc>
        <w:tc>
          <w:tcPr>
            <w:tcW w:w="623" w:type="dxa"/>
          </w:tcPr>
          <w:p w14:paraId="62B69D0D" w14:textId="77777777" w:rsidR="005B6C50" w:rsidRPr="007641D6" w:rsidRDefault="005B6C50" w:rsidP="005B6C50">
            <w:pPr>
              <w:pStyle w:val="BodyText"/>
              <w:rPr>
                <w:rFonts w:ascii="Cambria" w:hAnsi="Cambria"/>
                <w:b/>
                <w:sz w:val="24"/>
                <w:szCs w:val="24"/>
              </w:rPr>
            </w:pPr>
          </w:p>
        </w:tc>
        <w:tc>
          <w:tcPr>
            <w:tcW w:w="546" w:type="dxa"/>
          </w:tcPr>
          <w:p w14:paraId="12B3DBDC" w14:textId="77777777" w:rsidR="005B6C50" w:rsidRPr="007641D6" w:rsidRDefault="005B6C50" w:rsidP="005B6C50">
            <w:pPr>
              <w:pStyle w:val="BodyText"/>
              <w:rPr>
                <w:rFonts w:ascii="Cambria" w:hAnsi="Cambria"/>
                <w:b/>
                <w:sz w:val="24"/>
                <w:szCs w:val="24"/>
              </w:rPr>
            </w:pPr>
          </w:p>
        </w:tc>
        <w:tc>
          <w:tcPr>
            <w:tcW w:w="657" w:type="dxa"/>
          </w:tcPr>
          <w:p w14:paraId="19063C20" w14:textId="77777777" w:rsidR="005B6C50" w:rsidRPr="007641D6" w:rsidRDefault="005B6C50" w:rsidP="005B6C50">
            <w:pPr>
              <w:pStyle w:val="BodyText"/>
              <w:rPr>
                <w:rFonts w:ascii="Cambria" w:hAnsi="Cambria"/>
                <w:b/>
                <w:sz w:val="24"/>
                <w:szCs w:val="24"/>
              </w:rPr>
            </w:pPr>
          </w:p>
        </w:tc>
      </w:tr>
      <w:tr w:rsidR="00541E7F" w:rsidRPr="007641D6" w14:paraId="5ABCDFC2" w14:textId="77777777" w:rsidTr="00DA774B">
        <w:trPr>
          <w:trHeight w:val="607"/>
        </w:trPr>
        <w:tc>
          <w:tcPr>
            <w:tcW w:w="8184" w:type="dxa"/>
            <w:tcBorders>
              <w:top w:val="nil"/>
              <w:bottom w:val="nil"/>
            </w:tcBorders>
          </w:tcPr>
          <w:p w14:paraId="0D433873" w14:textId="77777777" w:rsidR="00541E7F" w:rsidRPr="007641D6" w:rsidRDefault="00EB3CEF" w:rsidP="00E12E70">
            <w:pPr>
              <w:pStyle w:val="ListParagraph"/>
              <w:numPr>
                <w:ilvl w:val="1"/>
                <w:numId w:val="31"/>
              </w:numPr>
              <w:tabs>
                <w:tab w:val="left" w:pos="1140"/>
                <w:tab w:val="left" w:pos="1141"/>
              </w:tabs>
              <w:ind w:left="1140" w:hanging="83"/>
              <w:rPr>
                <w:rFonts w:ascii="Cambria" w:hAnsi="Cambria"/>
              </w:rPr>
            </w:pPr>
            <w:r w:rsidRPr="007641D6">
              <w:rPr>
                <w:rFonts w:ascii="Cambria" w:hAnsi="Cambria"/>
              </w:rPr>
              <w:t>Identif</w:t>
            </w:r>
            <w:r w:rsidR="001D7A3F" w:rsidRPr="007641D6">
              <w:rPr>
                <w:rFonts w:ascii="Cambria" w:hAnsi="Cambria"/>
              </w:rPr>
              <w:t>y</w:t>
            </w:r>
            <w:r w:rsidR="00D87DA8" w:rsidRPr="007641D6">
              <w:rPr>
                <w:rFonts w:ascii="Cambria" w:hAnsi="Cambria"/>
              </w:rPr>
              <w:t xml:space="preserve"> </w:t>
            </w:r>
            <w:r w:rsidR="001D7A3F" w:rsidRPr="007641D6">
              <w:rPr>
                <w:rFonts w:ascii="Cambria" w:hAnsi="Cambria"/>
              </w:rPr>
              <w:t>if</w:t>
            </w:r>
            <w:r w:rsidRPr="007641D6">
              <w:rPr>
                <w:rFonts w:ascii="Cambria" w:hAnsi="Cambria"/>
              </w:rPr>
              <w:t xml:space="preserve"> the finding is a repeat of a prior year audit finding</w:t>
            </w:r>
            <w:r w:rsidR="004E224D">
              <w:rPr>
                <w:rFonts w:ascii="Cambria" w:hAnsi="Cambria"/>
              </w:rPr>
              <w:t xml:space="preserve"> and, if so, the applicable prior year audit finding number</w:t>
            </w:r>
            <w:r w:rsidRPr="007641D6">
              <w:rPr>
                <w:rFonts w:ascii="Cambria" w:hAnsi="Cambria"/>
              </w:rPr>
              <w:t>?</w:t>
            </w:r>
          </w:p>
        </w:tc>
        <w:tc>
          <w:tcPr>
            <w:tcW w:w="623" w:type="dxa"/>
          </w:tcPr>
          <w:p w14:paraId="66D94441" w14:textId="77777777" w:rsidR="00541E7F" w:rsidRPr="007641D6" w:rsidRDefault="00541E7F">
            <w:pPr>
              <w:pStyle w:val="BodyText"/>
              <w:rPr>
                <w:rFonts w:ascii="Cambria" w:hAnsi="Cambria"/>
                <w:sz w:val="20"/>
                <w:szCs w:val="20"/>
              </w:rPr>
            </w:pPr>
          </w:p>
        </w:tc>
        <w:tc>
          <w:tcPr>
            <w:tcW w:w="546" w:type="dxa"/>
          </w:tcPr>
          <w:p w14:paraId="381C5F75" w14:textId="77777777" w:rsidR="00541E7F" w:rsidRPr="007641D6" w:rsidRDefault="00541E7F">
            <w:pPr>
              <w:pStyle w:val="BodyText"/>
              <w:rPr>
                <w:rFonts w:ascii="Cambria" w:hAnsi="Cambria"/>
                <w:sz w:val="20"/>
                <w:szCs w:val="20"/>
              </w:rPr>
            </w:pPr>
          </w:p>
        </w:tc>
        <w:tc>
          <w:tcPr>
            <w:tcW w:w="657" w:type="dxa"/>
          </w:tcPr>
          <w:p w14:paraId="3386F049" w14:textId="77777777" w:rsidR="00541E7F" w:rsidRPr="007641D6" w:rsidRDefault="00541E7F">
            <w:pPr>
              <w:pStyle w:val="BodyText"/>
              <w:rPr>
                <w:rFonts w:ascii="Cambria" w:hAnsi="Cambria"/>
                <w:sz w:val="20"/>
                <w:szCs w:val="20"/>
              </w:rPr>
            </w:pPr>
          </w:p>
        </w:tc>
      </w:tr>
      <w:tr w:rsidR="00541E7F" w:rsidRPr="007641D6" w14:paraId="46E48464" w14:textId="77777777" w:rsidTr="00DA774B">
        <w:trPr>
          <w:trHeight w:val="341"/>
        </w:trPr>
        <w:tc>
          <w:tcPr>
            <w:tcW w:w="8184" w:type="dxa"/>
            <w:tcBorders>
              <w:top w:val="nil"/>
              <w:bottom w:val="nil"/>
            </w:tcBorders>
          </w:tcPr>
          <w:p w14:paraId="1AE0FB02" w14:textId="77777777" w:rsidR="00541E7F" w:rsidRPr="007641D6" w:rsidRDefault="00EB3CEF" w:rsidP="003B7D5C">
            <w:pPr>
              <w:pStyle w:val="ListParagraph"/>
              <w:numPr>
                <w:ilvl w:val="1"/>
                <w:numId w:val="31"/>
              </w:numPr>
              <w:tabs>
                <w:tab w:val="left" w:pos="1140"/>
                <w:tab w:val="left" w:pos="1141"/>
              </w:tabs>
              <w:rPr>
                <w:rFonts w:ascii="Cambria" w:hAnsi="Cambria"/>
              </w:rPr>
            </w:pPr>
            <w:r w:rsidRPr="007641D6">
              <w:rPr>
                <w:rFonts w:ascii="Cambria" w:hAnsi="Cambria"/>
              </w:rPr>
              <w:t>Recommendation?</w:t>
            </w:r>
          </w:p>
        </w:tc>
        <w:tc>
          <w:tcPr>
            <w:tcW w:w="623" w:type="dxa"/>
          </w:tcPr>
          <w:p w14:paraId="440A33EC" w14:textId="77777777" w:rsidR="00541E7F" w:rsidRPr="007641D6" w:rsidRDefault="00541E7F">
            <w:pPr>
              <w:pStyle w:val="BodyText"/>
              <w:rPr>
                <w:rFonts w:ascii="Cambria" w:hAnsi="Cambria"/>
                <w:sz w:val="20"/>
                <w:szCs w:val="20"/>
              </w:rPr>
            </w:pPr>
          </w:p>
        </w:tc>
        <w:tc>
          <w:tcPr>
            <w:tcW w:w="546" w:type="dxa"/>
          </w:tcPr>
          <w:p w14:paraId="5676C76A" w14:textId="77777777" w:rsidR="00541E7F" w:rsidRPr="007641D6" w:rsidRDefault="00541E7F">
            <w:pPr>
              <w:pStyle w:val="BodyText"/>
              <w:rPr>
                <w:rFonts w:ascii="Cambria" w:hAnsi="Cambria"/>
                <w:sz w:val="20"/>
                <w:szCs w:val="20"/>
              </w:rPr>
            </w:pPr>
          </w:p>
        </w:tc>
        <w:tc>
          <w:tcPr>
            <w:tcW w:w="657" w:type="dxa"/>
          </w:tcPr>
          <w:p w14:paraId="25CD0FD1" w14:textId="77777777" w:rsidR="00541E7F" w:rsidRPr="007641D6" w:rsidRDefault="00541E7F">
            <w:pPr>
              <w:pStyle w:val="BodyText"/>
              <w:rPr>
                <w:rFonts w:ascii="Cambria" w:hAnsi="Cambria"/>
                <w:sz w:val="20"/>
                <w:szCs w:val="20"/>
              </w:rPr>
            </w:pPr>
          </w:p>
        </w:tc>
      </w:tr>
      <w:tr w:rsidR="001452F0" w:rsidRPr="007641D6" w14:paraId="4871932B" w14:textId="77777777" w:rsidTr="00DA774B">
        <w:trPr>
          <w:trHeight w:val="359"/>
        </w:trPr>
        <w:tc>
          <w:tcPr>
            <w:tcW w:w="8184" w:type="dxa"/>
            <w:tcBorders>
              <w:top w:val="nil"/>
              <w:bottom w:val="single" w:sz="4" w:space="0" w:color="auto"/>
            </w:tcBorders>
          </w:tcPr>
          <w:p w14:paraId="47B7C466" w14:textId="77777777" w:rsidR="001452F0" w:rsidRPr="003B7D5C" w:rsidRDefault="008C0DA6" w:rsidP="003B7D5C">
            <w:pPr>
              <w:pStyle w:val="ListParagraph"/>
              <w:numPr>
                <w:ilvl w:val="0"/>
                <w:numId w:val="29"/>
              </w:numPr>
              <w:tabs>
                <w:tab w:val="left" w:pos="1140"/>
                <w:tab w:val="left" w:pos="1141"/>
              </w:tabs>
              <w:rPr>
                <w:rFonts w:ascii="Cambria" w:hAnsi="Cambria"/>
              </w:rPr>
            </w:pPr>
            <w:r>
              <w:rPr>
                <w:rFonts w:ascii="Cambria" w:hAnsi="Cambria"/>
              </w:rPr>
              <w:t xml:space="preserve">Is a section for </w:t>
            </w:r>
            <w:r w:rsidR="001452F0" w:rsidRPr="003B7D5C">
              <w:rPr>
                <w:rFonts w:ascii="Cambria" w:hAnsi="Cambria"/>
              </w:rPr>
              <w:t xml:space="preserve">the Views of Responsible Officials </w:t>
            </w:r>
            <w:r>
              <w:rPr>
                <w:rFonts w:ascii="Cambria" w:hAnsi="Cambria"/>
              </w:rPr>
              <w:t xml:space="preserve">included? Does this section </w:t>
            </w:r>
            <w:r w:rsidR="001452F0" w:rsidRPr="003B7D5C">
              <w:rPr>
                <w:rFonts w:ascii="Cambria" w:hAnsi="Cambria"/>
              </w:rPr>
              <w:t>indicate if the auditee agrees or disagrees with the finding?</w:t>
            </w:r>
          </w:p>
          <w:p w14:paraId="6FF64F40" w14:textId="77777777" w:rsidR="001452F0" w:rsidRPr="007641D6" w:rsidRDefault="001452F0" w:rsidP="001452F0">
            <w:pPr>
              <w:tabs>
                <w:tab w:val="left" w:pos="1140"/>
                <w:tab w:val="left" w:pos="1141"/>
              </w:tabs>
              <w:ind w:left="1057" w:hanging="360"/>
              <w:rPr>
                <w:rFonts w:ascii="Cambria" w:hAnsi="Cambria"/>
              </w:rPr>
            </w:pPr>
          </w:p>
        </w:tc>
        <w:tc>
          <w:tcPr>
            <w:tcW w:w="623" w:type="dxa"/>
          </w:tcPr>
          <w:p w14:paraId="574B2E0E" w14:textId="77777777" w:rsidR="001452F0" w:rsidRPr="007641D6" w:rsidRDefault="001452F0">
            <w:pPr>
              <w:pStyle w:val="BodyText"/>
              <w:rPr>
                <w:rFonts w:ascii="Cambria" w:hAnsi="Cambria"/>
                <w:sz w:val="20"/>
                <w:szCs w:val="20"/>
              </w:rPr>
            </w:pPr>
          </w:p>
        </w:tc>
        <w:tc>
          <w:tcPr>
            <w:tcW w:w="546" w:type="dxa"/>
          </w:tcPr>
          <w:p w14:paraId="7A32A6D3" w14:textId="77777777" w:rsidR="001452F0" w:rsidRPr="007641D6" w:rsidRDefault="001452F0">
            <w:pPr>
              <w:pStyle w:val="BodyText"/>
              <w:rPr>
                <w:rFonts w:ascii="Cambria" w:hAnsi="Cambria"/>
                <w:sz w:val="20"/>
                <w:szCs w:val="20"/>
              </w:rPr>
            </w:pPr>
          </w:p>
        </w:tc>
        <w:tc>
          <w:tcPr>
            <w:tcW w:w="657" w:type="dxa"/>
          </w:tcPr>
          <w:p w14:paraId="0436E165" w14:textId="77777777" w:rsidR="001452F0" w:rsidRPr="007641D6" w:rsidRDefault="001452F0">
            <w:pPr>
              <w:pStyle w:val="BodyText"/>
              <w:rPr>
                <w:rFonts w:ascii="Cambria" w:hAnsi="Cambria"/>
                <w:sz w:val="20"/>
                <w:szCs w:val="20"/>
              </w:rPr>
            </w:pPr>
          </w:p>
        </w:tc>
      </w:tr>
      <w:tr w:rsidR="00F208E7" w:rsidRPr="007641D6" w14:paraId="503144AD" w14:textId="77777777" w:rsidTr="008C0DA6">
        <w:trPr>
          <w:trHeight w:val="359"/>
        </w:trPr>
        <w:tc>
          <w:tcPr>
            <w:tcW w:w="8184" w:type="dxa"/>
            <w:tcBorders>
              <w:top w:val="single" w:sz="4" w:space="0" w:color="auto"/>
            </w:tcBorders>
          </w:tcPr>
          <w:p w14:paraId="4827AA4B" w14:textId="77777777" w:rsidR="00F208E7" w:rsidRDefault="00F208E7" w:rsidP="00F208E7">
            <w:pPr>
              <w:pStyle w:val="ListParagraph"/>
              <w:tabs>
                <w:tab w:val="left" w:pos="1140"/>
                <w:tab w:val="left" w:pos="1141"/>
              </w:tabs>
              <w:ind w:left="1140" w:firstLine="0"/>
              <w:rPr>
                <w:rFonts w:ascii="Cambria" w:hAnsi="Cambria"/>
              </w:rPr>
            </w:pPr>
          </w:p>
          <w:p w14:paraId="34BCD8A3" w14:textId="77777777" w:rsidR="00F208E7" w:rsidRPr="007641D6" w:rsidRDefault="00F208E7" w:rsidP="00F208E7">
            <w:pPr>
              <w:pStyle w:val="ListParagraph"/>
              <w:numPr>
                <w:ilvl w:val="1"/>
                <w:numId w:val="11"/>
              </w:numPr>
              <w:tabs>
                <w:tab w:val="left" w:pos="1140"/>
                <w:tab w:val="left" w:pos="1141"/>
              </w:tabs>
              <w:ind w:left="1140" w:hanging="60"/>
              <w:rPr>
                <w:rFonts w:ascii="Cambria" w:hAnsi="Cambria"/>
              </w:rPr>
            </w:pPr>
            <w:r w:rsidRPr="007641D6">
              <w:rPr>
                <w:rFonts w:ascii="Cambria" w:hAnsi="Cambria"/>
              </w:rPr>
              <w:t>If the auditee disagrees with the audit findings or believe corrective action is not required, do the Views of Responsible Officials include an explanation and specific reasons?</w:t>
            </w:r>
          </w:p>
          <w:p w14:paraId="4BCFB371" w14:textId="77777777" w:rsidR="00F208E7" w:rsidRPr="007641D6" w:rsidRDefault="00F208E7" w:rsidP="00F208E7">
            <w:pPr>
              <w:pStyle w:val="ListParagraph"/>
              <w:tabs>
                <w:tab w:val="left" w:pos="1140"/>
                <w:tab w:val="left" w:pos="1141"/>
              </w:tabs>
              <w:ind w:left="1440" w:firstLine="0"/>
              <w:rPr>
                <w:rFonts w:ascii="Cambria" w:hAnsi="Cambria"/>
              </w:rPr>
            </w:pPr>
          </w:p>
        </w:tc>
        <w:tc>
          <w:tcPr>
            <w:tcW w:w="623" w:type="dxa"/>
          </w:tcPr>
          <w:p w14:paraId="7A23C1CD" w14:textId="77777777" w:rsidR="00F208E7" w:rsidRPr="007641D6" w:rsidRDefault="00F208E7" w:rsidP="00F208E7">
            <w:pPr>
              <w:pStyle w:val="BodyText"/>
              <w:rPr>
                <w:rFonts w:ascii="Cambria" w:hAnsi="Cambria"/>
                <w:b/>
                <w:sz w:val="24"/>
                <w:szCs w:val="24"/>
              </w:rPr>
            </w:pPr>
            <w:r w:rsidRPr="007641D6">
              <w:rPr>
                <w:rFonts w:ascii="Cambria" w:hAnsi="Cambria"/>
                <w:b/>
                <w:sz w:val="24"/>
                <w:szCs w:val="24"/>
              </w:rPr>
              <w:t>YES</w:t>
            </w:r>
          </w:p>
        </w:tc>
        <w:tc>
          <w:tcPr>
            <w:tcW w:w="546" w:type="dxa"/>
          </w:tcPr>
          <w:p w14:paraId="48CEC7D0" w14:textId="77777777" w:rsidR="00F208E7" w:rsidRPr="007641D6" w:rsidRDefault="00F208E7" w:rsidP="00F208E7">
            <w:pPr>
              <w:pStyle w:val="BodyText"/>
              <w:rPr>
                <w:rFonts w:ascii="Cambria" w:hAnsi="Cambria"/>
                <w:b/>
                <w:sz w:val="24"/>
                <w:szCs w:val="24"/>
              </w:rPr>
            </w:pPr>
            <w:r w:rsidRPr="007641D6">
              <w:rPr>
                <w:rFonts w:ascii="Cambria" w:hAnsi="Cambria"/>
                <w:b/>
                <w:sz w:val="24"/>
                <w:szCs w:val="24"/>
              </w:rPr>
              <w:t>NO</w:t>
            </w:r>
          </w:p>
        </w:tc>
        <w:tc>
          <w:tcPr>
            <w:tcW w:w="657" w:type="dxa"/>
          </w:tcPr>
          <w:p w14:paraId="3FD45798" w14:textId="77777777" w:rsidR="00F208E7" w:rsidRPr="007641D6" w:rsidRDefault="00F208E7" w:rsidP="00F208E7">
            <w:pPr>
              <w:pStyle w:val="BodyText"/>
              <w:rPr>
                <w:rFonts w:ascii="Cambria" w:hAnsi="Cambria"/>
                <w:b/>
                <w:sz w:val="24"/>
                <w:szCs w:val="24"/>
              </w:rPr>
            </w:pPr>
            <w:r w:rsidRPr="007641D6">
              <w:rPr>
                <w:rFonts w:ascii="Cambria" w:hAnsi="Cambria"/>
                <w:b/>
                <w:sz w:val="24"/>
                <w:szCs w:val="24"/>
              </w:rPr>
              <w:t>N/A</w:t>
            </w:r>
          </w:p>
        </w:tc>
      </w:tr>
      <w:tr w:rsidR="00EB3CEF" w:rsidRPr="007641D6" w14:paraId="6A2DA121" w14:textId="77777777" w:rsidTr="00F208E7">
        <w:tc>
          <w:tcPr>
            <w:tcW w:w="8184" w:type="dxa"/>
            <w:tcBorders>
              <w:bottom w:val="single" w:sz="4" w:space="0" w:color="auto"/>
            </w:tcBorders>
          </w:tcPr>
          <w:p w14:paraId="0D246E41" w14:textId="77777777" w:rsidR="00EB3CEF" w:rsidRPr="007641D6" w:rsidRDefault="00DA774B" w:rsidP="00EB3CEF">
            <w:pPr>
              <w:pStyle w:val="ListParagraph"/>
              <w:tabs>
                <w:tab w:val="left" w:pos="1140"/>
                <w:tab w:val="left" w:pos="1141"/>
              </w:tabs>
              <w:ind w:left="337" w:firstLine="0"/>
              <w:rPr>
                <w:rFonts w:ascii="Cambria" w:hAnsi="Cambria"/>
              </w:rPr>
            </w:pPr>
            <w:r>
              <w:rPr>
                <w:rFonts w:ascii="Cambria" w:hAnsi="Cambria"/>
                <w:b/>
                <w:color w:val="262626"/>
                <w:w w:val="105"/>
              </w:rPr>
              <w:t>SUMMARY SCHEDULE OF PRIOR AUDIT FINDINGS</w:t>
            </w:r>
          </w:p>
        </w:tc>
        <w:tc>
          <w:tcPr>
            <w:tcW w:w="623" w:type="dxa"/>
          </w:tcPr>
          <w:p w14:paraId="49A65914" w14:textId="77777777" w:rsidR="00EB3CEF" w:rsidRPr="007641D6" w:rsidRDefault="00EB3CEF">
            <w:pPr>
              <w:pStyle w:val="BodyText"/>
              <w:rPr>
                <w:rFonts w:ascii="Cambria" w:hAnsi="Cambria"/>
                <w:sz w:val="20"/>
                <w:szCs w:val="20"/>
              </w:rPr>
            </w:pPr>
          </w:p>
        </w:tc>
        <w:tc>
          <w:tcPr>
            <w:tcW w:w="546" w:type="dxa"/>
          </w:tcPr>
          <w:p w14:paraId="0DB42737" w14:textId="77777777" w:rsidR="00EB3CEF" w:rsidRPr="007641D6" w:rsidRDefault="00EB3CEF">
            <w:pPr>
              <w:pStyle w:val="BodyText"/>
              <w:rPr>
                <w:rFonts w:ascii="Cambria" w:hAnsi="Cambria"/>
                <w:sz w:val="20"/>
                <w:szCs w:val="20"/>
              </w:rPr>
            </w:pPr>
          </w:p>
        </w:tc>
        <w:tc>
          <w:tcPr>
            <w:tcW w:w="657" w:type="dxa"/>
          </w:tcPr>
          <w:p w14:paraId="53511F61" w14:textId="77777777" w:rsidR="00EB3CEF" w:rsidRPr="007641D6" w:rsidRDefault="00EB3CEF">
            <w:pPr>
              <w:pStyle w:val="BodyText"/>
              <w:rPr>
                <w:rFonts w:ascii="Cambria" w:hAnsi="Cambria"/>
                <w:sz w:val="20"/>
                <w:szCs w:val="20"/>
              </w:rPr>
            </w:pPr>
          </w:p>
        </w:tc>
      </w:tr>
      <w:tr w:rsidR="00EB3CEF" w:rsidRPr="007641D6" w14:paraId="218F4636" w14:textId="77777777" w:rsidTr="00F208E7">
        <w:tc>
          <w:tcPr>
            <w:tcW w:w="8184" w:type="dxa"/>
            <w:tcBorders>
              <w:bottom w:val="nil"/>
            </w:tcBorders>
          </w:tcPr>
          <w:p w14:paraId="738B6778" w14:textId="77777777" w:rsidR="00EB3CEF" w:rsidRPr="00DA774B" w:rsidRDefault="00EB3CEF" w:rsidP="00DA774B">
            <w:pPr>
              <w:pStyle w:val="ListParagraph"/>
              <w:numPr>
                <w:ilvl w:val="0"/>
                <w:numId w:val="7"/>
              </w:numPr>
              <w:tabs>
                <w:tab w:val="left" w:pos="420"/>
              </w:tabs>
              <w:ind w:left="420" w:hanging="450"/>
              <w:rPr>
                <w:rFonts w:ascii="Cambria" w:hAnsi="Cambria"/>
              </w:rPr>
            </w:pPr>
            <w:r w:rsidRPr="00DA774B">
              <w:rPr>
                <w:rFonts w:ascii="Cambria" w:hAnsi="Cambria"/>
              </w:rPr>
              <w:t>Does the Summary Schedule of Prior Audit Findings</w:t>
            </w:r>
            <w:r w:rsidR="001D5ED8" w:rsidRPr="00DA774B">
              <w:rPr>
                <w:rFonts w:ascii="Cambria" w:hAnsi="Cambria"/>
              </w:rPr>
              <w:t xml:space="preserve"> (SSPAF)</w:t>
            </w:r>
            <w:r w:rsidRPr="00DA774B">
              <w:rPr>
                <w:rFonts w:ascii="Cambria" w:hAnsi="Cambria"/>
              </w:rPr>
              <w:t xml:space="preserve"> include the status of all audit findings included in the prior audit’s schedule of findings and questioned costs?</w:t>
            </w:r>
            <w:r w:rsidR="00D87DA8" w:rsidRPr="00DA774B">
              <w:rPr>
                <w:rFonts w:ascii="Cambria" w:hAnsi="Cambria"/>
              </w:rPr>
              <w:t xml:space="preserve"> [§200.511 (b)]</w:t>
            </w:r>
          </w:p>
          <w:p w14:paraId="460D69CB" w14:textId="77777777" w:rsidR="00D87DA8" w:rsidRPr="007641D6" w:rsidRDefault="00D87DA8" w:rsidP="00D87DA8">
            <w:pPr>
              <w:pStyle w:val="ListParagraph"/>
              <w:tabs>
                <w:tab w:val="left" w:pos="1140"/>
                <w:tab w:val="left" w:pos="1141"/>
              </w:tabs>
              <w:ind w:left="720" w:firstLine="0"/>
              <w:rPr>
                <w:rFonts w:ascii="Cambria" w:hAnsi="Cambria"/>
              </w:rPr>
            </w:pPr>
          </w:p>
        </w:tc>
        <w:tc>
          <w:tcPr>
            <w:tcW w:w="623" w:type="dxa"/>
          </w:tcPr>
          <w:p w14:paraId="0BA06CB0" w14:textId="77777777" w:rsidR="00EB3CEF" w:rsidRPr="007641D6" w:rsidRDefault="00EB3CEF">
            <w:pPr>
              <w:pStyle w:val="BodyText"/>
              <w:rPr>
                <w:rFonts w:ascii="Cambria" w:hAnsi="Cambria"/>
                <w:sz w:val="20"/>
                <w:szCs w:val="20"/>
              </w:rPr>
            </w:pPr>
          </w:p>
        </w:tc>
        <w:tc>
          <w:tcPr>
            <w:tcW w:w="546" w:type="dxa"/>
          </w:tcPr>
          <w:p w14:paraId="24764A8B" w14:textId="77777777" w:rsidR="00EB3CEF" w:rsidRPr="007641D6" w:rsidRDefault="00EB3CEF">
            <w:pPr>
              <w:pStyle w:val="BodyText"/>
              <w:rPr>
                <w:rFonts w:ascii="Cambria" w:hAnsi="Cambria"/>
                <w:sz w:val="20"/>
                <w:szCs w:val="20"/>
              </w:rPr>
            </w:pPr>
          </w:p>
        </w:tc>
        <w:tc>
          <w:tcPr>
            <w:tcW w:w="657" w:type="dxa"/>
          </w:tcPr>
          <w:p w14:paraId="69168F95" w14:textId="77777777" w:rsidR="00EB3CEF" w:rsidRPr="007641D6" w:rsidRDefault="00EB3CEF">
            <w:pPr>
              <w:pStyle w:val="BodyText"/>
              <w:rPr>
                <w:rFonts w:ascii="Cambria" w:hAnsi="Cambria"/>
                <w:sz w:val="20"/>
                <w:szCs w:val="20"/>
              </w:rPr>
            </w:pPr>
          </w:p>
        </w:tc>
      </w:tr>
      <w:tr w:rsidR="00EB3CEF" w:rsidRPr="007641D6" w14:paraId="71B7E43B" w14:textId="77777777" w:rsidTr="00F208E7">
        <w:tc>
          <w:tcPr>
            <w:tcW w:w="8184" w:type="dxa"/>
            <w:tcBorders>
              <w:top w:val="nil"/>
              <w:bottom w:val="nil"/>
            </w:tcBorders>
          </w:tcPr>
          <w:p w14:paraId="10853B7E" w14:textId="77777777" w:rsidR="00EB3CEF" w:rsidRPr="007641D6" w:rsidRDefault="002F664F" w:rsidP="0093668D">
            <w:pPr>
              <w:pStyle w:val="ListParagraph"/>
              <w:numPr>
                <w:ilvl w:val="0"/>
                <w:numId w:val="22"/>
              </w:numPr>
              <w:tabs>
                <w:tab w:val="left" w:pos="822"/>
                <w:tab w:val="left" w:pos="823"/>
              </w:tabs>
              <w:ind w:left="690" w:hanging="270"/>
              <w:rPr>
                <w:rFonts w:ascii="Cambria" w:hAnsi="Cambria"/>
                <w:color w:val="242424"/>
              </w:rPr>
            </w:pPr>
            <w:r w:rsidRPr="007641D6">
              <w:rPr>
                <w:rFonts w:ascii="Cambria" w:hAnsi="Cambria"/>
                <w:color w:val="242424"/>
              </w:rPr>
              <w:t>When audit findings were fully corrected, does</w:t>
            </w:r>
            <w:r w:rsidRPr="007641D6">
              <w:rPr>
                <w:rFonts w:ascii="Cambria" w:hAnsi="Cambria"/>
                <w:color w:val="242424"/>
                <w:spacing w:val="-9"/>
              </w:rPr>
              <w:t xml:space="preserve"> </w:t>
            </w:r>
            <w:r w:rsidRPr="007641D6">
              <w:rPr>
                <w:rFonts w:ascii="Cambria" w:hAnsi="Cambria"/>
                <w:color w:val="242424"/>
              </w:rPr>
              <w:t>the summary schedule list the audit findings and state that corrective action was taken?</w:t>
            </w:r>
          </w:p>
          <w:p w14:paraId="62481B40" w14:textId="77777777" w:rsidR="002F664F" w:rsidRPr="007641D6" w:rsidRDefault="002F664F" w:rsidP="0093668D">
            <w:pPr>
              <w:pStyle w:val="ListParagraph"/>
              <w:tabs>
                <w:tab w:val="left" w:pos="822"/>
                <w:tab w:val="left" w:pos="823"/>
              </w:tabs>
              <w:ind w:left="690" w:hanging="270"/>
              <w:rPr>
                <w:rFonts w:ascii="Cambria" w:hAnsi="Cambria"/>
                <w:color w:val="242424"/>
              </w:rPr>
            </w:pPr>
          </w:p>
        </w:tc>
        <w:tc>
          <w:tcPr>
            <w:tcW w:w="623" w:type="dxa"/>
          </w:tcPr>
          <w:p w14:paraId="034A5539" w14:textId="77777777" w:rsidR="00EB3CEF" w:rsidRPr="007641D6" w:rsidRDefault="00EB3CEF">
            <w:pPr>
              <w:pStyle w:val="BodyText"/>
              <w:rPr>
                <w:rFonts w:ascii="Cambria" w:hAnsi="Cambria"/>
                <w:sz w:val="20"/>
                <w:szCs w:val="20"/>
              </w:rPr>
            </w:pPr>
          </w:p>
        </w:tc>
        <w:tc>
          <w:tcPr>
            <w:tcW w:w="546" w:type="dxa"/>
          </w:tcPr>
          <w:p w14:paraId="55B41F8E" w14:textId="77777777" w:rsidR="00EB3CEF" w:rsidRPr="007641D6" w:rsidRDefault="00EB3CEF">
            <w:pPr>
              <w:pStyle w:val="BodyText"/>
              <w:rPr>
                <w:rFonts w:ascii="Cambria" w:hAnsi="Cambria"/>
                <w:sz w:val="20"/>
                <w:szCs w:val="20"/>
              </w:rPr>
            </w:pPr>
          </w:p>
        </w:tc>
        <w:tc>
          <w:tcPr>
            <w:tcW w:w="657" w:type="dxa"/>
          </w:tcPr>
          <w:p w14:paraId="7A2B7F19" w14:textId="77777777" w:rsidR="00EB3CEF" w:rsidRPr="007641D6" w:rsidRDefault="00EB3CEF">
            <w:pPr>
              <w:pStyle w:val="BodyText"/>
              <w:rPr>
                <w:rFonts w:ascii="Cambria" w:hAnsi="Cambria"/>
                <w:sz w:val="20"/>
                <w:szCs w:val="20"/>
              </w:rPr>
            </w:pPr>
          </w:p>
        </w:tc>
      </w:tr>
      <w:tr w:rsidR="00EB3CEF" w:rsidRPr="007641D6" w14:paraId="39B30FAB" w14:textId="77777777" w:rsidTr="00F208E7">
        <w:tc>
          <w:tcPr>
            <w:tcW w:w="8184" w:type="dxa"/>
            <w:tcBorders>
              <w:top w:val="nil"/>
              <w:bottom w:val="nil"/>
            </w:tcBorders>
          </w:tcPr>
          <w:p w14:paraId="36BB98E8" w14:textId="77777777" w:rsidR="002F664F" w:rsidRDefault="002F664F" w:rsidP="0093668D">
            <w:pPr>
              <w:pStyle w:val="ListParagraph"/>
              <w:numPr>
                <w:ilvl w:val="0"/>
                <w:numId w:val="22"/>
              </w:numPr>
              <w:tabs>
                <w:tab w:val="left" w:pos="1140"/>
                <w:tab w:val="left" w:pos="1141"/>
              </w:tabs>
              <w:ind w:left="690" w:hanging="270"/>
              <w:rPr>
                <w:rFonts w:ascii="Cambria" w:hAnsi="Cambria"/>
              </w:rPr>
            </w:pPr>
            <w:r w:rsidRPr="007641D6">
              <w:rPr>
                <w:rFonts w:ascii="Cambria" w:hAnsi="Cambria"/>
              </w:rPr>
              <w:t>When audit findings were not corrected or were only partially corrected, does the summary schedule describe the reasons for the finding's recurrence and planned corrective action as well as any partial corrective action taken?</w:t>
            </w:r>
          </w:p>
          <w:p w14:paraId="55E5BE4B" w14:textId="77777777" w:rsidR="00DF383A" w:rsidRPr="007641D6" w:rsidRDefault="00DF383A" w:rsidP="0093668D">
            <w:pPr>
              <w:pStyle w:val="ListParagraph"/>
              <w:tabs>
                <w:tab w:val="left" w:pos="1140"/>
                <w:tab w:val="left" w:pos="1141"/>
              </w:tabs>
              <w:ind w:left="690" w:hanging="270"/>
              <w:rPr>
                <w:rFonts w:ascii="Cambria" w:hAnsi="Cambria"/>
              </w:rPr>
            </w:pPr>
          </w:p>
        </w:tc>
        <w:tc>
          <w:tcPr>
            <w:tcW w:w="623" w:type="dxa"/>
            <w:tcBorders>
              <w:bottom w:val="single" w:sz="4" w:space="0" w:color="auto"/>
            </w:tcBorders>
          </w:tcPr>
          <w:p w14:paraId="69C21E0F" w14:textId="77777777" w:rsidR="00EB3CEF" w:rsidRPr="007641D6" w:rsidRDefault="00EB3CEF">
            <w:pPr>
              <w:pStyle w:val="BodyText"/>
              <w:rPr>
                <w:rFonts w:ascii="Cambria" w:hAnsi="Cambria"/>
                <w:sz w:val="20"/>
                <w:szCs w:val="20"/>
              </w:rPr>
            </w:pPr>
          </w:p>
        </w:tc>
        <w:tc>
          <w:tcPr>
            <w:tcW w:w="546" w:type="dxa"/>
            <w:tcBorders>
              <w:bottom w:val="single" w:sz="4" w:space="0" w:color="auto"/>
            </w:tcBorders>
          </w:tcPr>
          <w:p w14:paraId="570804FB" w14:textId="77777777" w:rsidR="00EB3CEF" w:rsidRPr="007641D6" w:rsidRDefault="00EB3CEF">
            <w:pPr>
              <w:pStyle w:val="BodyText"/>
              <w:rPr>
                <w:rFonts w:ascii="Cambria" w:hAnsi="Cambria"/>
                <w:sz w:val="20"/>
                <w:szCs w:val="20"/>
              </w:rPr>
            </w:pPr>
          </w:p>
        </w:tc>
        <w:tc>
          <w:tcPr>
            <w:tcW w:w="657" w:type="dxa"/>
            <w:tcBorders>
              <w:bottom w:val="single" w:sz="4" w:space="0" w:color="auto"/>
            </w:tcBorders>
          </w:tcPr>
          <w:p w14:paraId="69B401B9" w14:textId="77777777" w:rsidR="00EB3CEF" w:rsidRPr="007641D6" w:rsidRDefault="00EB3CEF">
            <w:pPr>
              <w:pStyle w:val="BodyText"/>
              <w:rPr>
                <w:rFonts w:ascii="Cambria" w:hAnsi="Cambria"/>
                <w:sz w:val="20"/>
                <w:szCs w:val="20"/>
              </w:rPr>
            </w:pPr>
          </w:p>
        </w:tc>
      </w:tr>
      <w:tr w:rsidR="00EB3CEF" w:rsidRPr="007641D6" w14:paraId="5BC6FA99" w14:textId="77777777" w:rsidTr="00F208E7">
        <w:tc>
          <w:tcPr>
            <w:tcW w:w="8184" w:type="dxa"/>
            <w:tcBorders>
              <w:top w:val="nil"/>
              <w:bottom w:val="nil"/>
            </w:tcBorders>
          </w:tcPr>
          <w:p w14:paraId="256CD775" w14:textId="77777777" w:rsidR="002F664F" w:rsidRPr="007641D6" w:rsidRDefault="002F664F" w:rsidP="0093668D">
            <w:pPr>
              <w:pStyle w:val="ListParagraph"/>
              <w:numPr>
                <w:ilvl w:val="0"/>
                <w:numId w:val="22"/>
              </w:numPr>
              <w:tabs>
                <w:tab w:val="left" w:pos="774"/>
                <w:tab w:val="left" w:pos="776"/>
              </w:tabs>
              <w:ind w:left="690" w:hanging="270"/>
              <w:rPr>
                <w:rFonts w:ascii="Cambria" w:hAnsi="Cambria"/>
                <w:color w:val="242424"/>
              </w:rPr>
            </w:pPr>
            <w:r w:rsidRPr="007641D6">
              <w:rPr>
                <w:rFonts w:ascii="Cambria" w:hAnsi="Cambria"/>
                <w:color w:val="242424"/>
              </w:rPr>
              <w:t>When corrective action taken is significantly</w:t>
            </w:r>
            <w:r w:rsidRPr="007641D6">
              <w:rPr>
                <w:rFonts w:ascii="Cambria" w:hAnsi="Cambria"/>
                <w:color w:val="242424"/>
                <w:spacing w:val="-6"/>
              </w:rPr>
              <w:t xml:space="preserve"> </w:t>
            </w:r>
            <w:r w:rsidRPr="007641D6">
              <w:rPr>
                <w:rFonts w:ascii="Cambria" w:hAnsi="Cambria"/>
                <w:color w:val="242424"/>
              </w:rPr>
              <w:t>different from corrective action previously reported in a corrective action plan or in the federal agency's or pass-through entity's management decision, does the summary schedule provide an explanation?</w:t>
            </w:r>
          </w:p>
          <w:p w14:paraId="5B927027" w14:textId="77777777" w:rsidR="00EB3CEF" w:rsidRPr="007641D6" w:rsidRDefault="00EB3CEF" w:rsidP="0093668D">
            <w:pPr>
              <w:tabs>
                <w:tab w:val="left" w:pos="1140"/>
                <w:tab w:val="left" w:pos="1141"/>
              </w:tabs>
              <w:ind w:left="690" w:hanging="270"/>
              <w:rPr>
                <w:rFonts w:ascii="Cambria" w:hAnsi="Cambria"/>
              </w:rPr>
            </w:pPr>
          </w:p>
        </w:tc>
        <w:tc>
          <w:tcPr>
            <w:tcW w:w="623" w:type="dxa"/>
            <w:tcBorders>
              <w:top w:val="nil"/>
            </w:tcBorders>
          </w:tcPr>
          <w:p w14:paraId="1BE58168" w14:textId="77777777" w:rsidR="00EB3CEF" w:rsidRPr="007641D6" w:rsidRDefault="00EB3CEF">
            <w:pPr>
              <w:pStyle w:val="BodyText"/>
              <w:rPr>
                <w:rFonts w:ascii="Cambria" w:hAnsi="Cambria"/>
                <w:sz w:val="20"/>
                <w:szCs w:val="20"/>
              </w:rPr>
            </w:pPr>
          </w:p>
        </w:tc>
        <w:tc>
          <w:tcPr>
            <w:tcW w:w="546" w:type="dxa"/>
            <w:tcBorders>
              <w:top w:val="nil"/>
            </w:tcBorders>
          </w:tcPr>
          <w:p w14:paraId="4EA22236" w14:textId="77777777" w:rsidR="00EB3CEF" w:rsidRPr="007641D6" w:rsidRDefault="00EB3CEF">
            <w:pPr>
              <w:pStyle w:val="BodyText"/>
              <w:rPr>
                <w:rFonts w:ascii="Cambria" w:hAnsi="Cambria"/>
                <w:sz w:val="20"/>
                <w:szCs w:val="20"/>
              </w:rPr>
            </w:pPr>
          </w:p>
        </w:tc>
        <w:tc>
          <w:tcPr>
            <w:tcW w:w="657" w:type="dxa"/>
            <w:tcBorders>
              <w:top w:val="nil"/>
            </w:tcBorders>
          </w:tcPr>
          <w:p w14:paraId="3D074AA2" w14:textId="77777777" w:rsidR="00EB3CEF" w:rsidRPr="007641D6" w:rsidRDefault="00EB3CEF">
            <w:pPr>
              <w:pStyle w:val="BodyText"/>
              <w:rPr>
                <w:rFonts w:ascii="Cambria" w:hAnsi="Cambria"/>
                <w:sz w:val="20"/>
                <w:szCs w:val="20"/>
              </w:rPr>
            </w:pPr>
          </w:p>
        </w:tc>
      </w:tr>
      <w:tr w:rsidR="00EB3CEF" w:rsidRPr="007641D6" w14:paraId="5CF25B0D" w14:textId="77777777" w:rsidTr="00F208E7">
        <w:tc>
          <w:tcPr>
            <w:tcW w:w="8184" w:type="dxa"/>
            <w:tcBorders>
              <w:top w:val="nil"/>
              <w:bottom w:val="nil"/>
            </w:tcBorders>
          </w:tcPr>
          <w:p w14:paraId="7B889FF0" w14:textId="77777777" w:rsidR="00EB3CEF" w:rsidRPr="007641D6" w:rsidRDefault="002F664F" w:rsidP="0093668D">
            <w:pPr>
              <w:pStyle w:val="ListParagraph"/>
              <w:numPr>
                <w:ilvl w:val="0"/>
                <w:numId w:val="22"/>
              </w:numPr>
              <w:tabs>
                <w:tab w:val="left" w:pos="1140"/>
                <w:tab w:val="left" w:pos="1141"/>
              </w:tabs>
              <w:ind w:left="690" w:hanging="270"/>
              <w:rPr>
                <w:rFonts w:ascii="Cambria" w:hAnsi="Cambria"/>
              </w:rPr>
            </w:pPr>
            <w:r w:rsidRPr="007641D6">
              <w:rPr>
                <w:rFonts w:ascii="Cambria" w:hAnsi="Cambria"/>
              </w:rPr>
              <w:t>When the auditee believes the audit findings are no longer valid or do not warrant further action, are the reasons for this position described in the summary schedule?  (See §200.511 (b) (3) for valid reason requirements.)</w:t>
            </w:r>
          </w:p>
          <w:p w14:paraId="436CAAA8" w14:textId="77777777" w:rsidR="002F664F" w:rsidRPr="007641D6" w:rsidRDefault="002F664F" w:rsidP="0093668D">
            <w:pPr>
              <w:pStyle w:val="ListParagraph"/>
              <w:tabs>
                <w:tab w:val="left" w:pos="1140"/>
                <w:tab w:val="left" w:pos="1141"/>
              </w:tabs>
              <w:ind w:left="690" w:hanging="270"/>
              <w:rPr>
                <w:rFonts w:ascii="Cambria" w:hAnsi="Cambria"/>
              </w:rPr>
            </w:pPr>
          </w:p>
        </w:tc>
        <w:tc>
          <w:tcPr>
            <w:tcW w:w="623" w:type="dxa"/>
          </w:tcPr>
          <w:p w14:paraId="3ADBBB3C" w14:textId="77777777" w:rsidR="00EB3CEF" w:rsidRPr="007641D6" w:rsidRDefault="00EB3CEF">
            <w:pPr>
              <w:pStyle w:val="BodyText"/>
              <w:rPr>
                <w:rFonts w:ascii="Cambria" w:hAnsi="Cambria"/>
                <w:sz w:val="20"/>
                <w:szCs w:val="20"/>
              </w:rPr>
            </w:pPr>
          </w:p>
        </w:tc>
        <w:tc>
          <w:tcPr>
            <w:tcW w:w="546" w:type="dxa"/>
          </w:tcPr>
          <w:p w14:paraId="1AAABC39" w14:textId="77777777" w:rsidR="00EB3CEF" w:rsidRPr="007641D6" w:rsidRDefault="00EB3CEF">
            <w:pPr>
              <w:pStyle w:val="BodyText"/>
              <w:rPr>
                <w:rFonts w:ascii="Cambria" w:hAnsi="Cambria"/>
                <w:sz w:val="20"/>
                <w:szCs w:val="20"/>
              </w:rPr>
            </w:pPr>
          </w:p>
        </w:tc>
        <w:tc>
          <w:tcPr>
            <w:tcW w:w="657" w:type="dxa"/>
          </w:tcPr>
          <w:p w14:paraId="23039EDD" w14:textId="77777777" w:rsidR="00EB3CEF" w:rsidRPr="007641D6" w:rsidRDefault="00EB3CEF">
            <w:pPr>
              <w:pStyle w:val="BodyText"/>
              <w:rPr>
                <w:rFonts w:ascii="Cambria" w:hAnsi="Cambria"/>
                <w:sz w:val="20"/>
                <w:szCs w:val="20"/>
              </w:rPr>
            </w:pPr>
          </w:p>
        </w:tc>
      </w:tr>
      <w:tr w:rsidR="00A45E03" w:rsidRPr="007641D6" w14:paraId="4A8BDCEE" w14:textId="77777777" w:rsidTr="00F208E7">
        <w:tc>
          <w:tcPr>
            <w:tcW w:w="8184" w:type="dxa"/>
            <w:tcBorders>
              <w:top w:val="nil"/>
              <w:bottom w:val="nil"/>
            </w:tcBorders>
          </w:tcPr>
          <w:p w14:paraId="589BE899" w14:textId="77777777" w:rsidR="00A45E03" w:rsidRPr="007641D6" w:rsidRDefault="00A45E03" w:rsidP="0093668D">
            <w:pPr>
              <w:pStyle w:val="ListParagraph"/>
              <w:numPr>
                <w:ilvl w:val="0"/>
                <w:numId w:val="22"/>
              </w:numPr>
              <w:tabs>
                <w:tab w:val="left" w:pos="1140"/>
                <w:tab w:val="left" w:pos="1141"/>
              </w:tabs>
              <w:ind w:left="690" w:hanging="270"/>
              <w:rPr>
                <w:rFonts w:ascii="Cambria" w:hAnsi="Cambria"/>
              </w:rPr>
            </w:pPr>
            <w:r w:rsidRPr="007641D6">
              <w:rPr>
                <w:rFonts w:ascii="Cambria" w:hAnsi="Cambria"/>
              </w:rPr>
              <w:t>Does the schedule also include audit findings reported in the prior audit's summary schedule of prior audit findings unless not warranted?</w:t>
            </w:r>
          </w:p>
          <w:p w14:paraId="70371E7B" w14:textId="77777777" w:rsidR="00A45E03" w:rsidRPr="007641D6" w:rsidRDefault="00A45E03" w:rsidP="0093668D">
            <w:pPr>
              <w:pStyle w:val="ListParagraph"/>
              <w:tabs>
                <w:tab w:val="left" w:pos="1140"/>
                <w:tab w:val="left" w:pos="1141"/>
              </w:tabs>
              <w:ind w:left="690" w:hanging="270"/>
              <w:rPr>
                <w:rFonts w:ascii="Cambria" w:hAnsi="Cambria"/>
              </w:rPr>
            </w:pPr>
          </w:p>
        </w:tc>
        <w:tc>
          <w:tcPr>
            <w:tcW w:w="623" w:type="dxa"/>
            <w:tcBorders>
              <w:top w:val="nil"/>
            </w:tcBorders>
          </w:tcPr>
          <w:p w14:paraId="0D9939EA" w14:textId="77777777" w:rsidR="00A45E03" w:rsidRPr="007641D6" w:rsidRDefault="00A45E03" w:rsidP="00A45E03">
            <w:pPr>
              <w:pStyle w:val="BodyText"/>
              <w:rPr>
                <w:rFonts w:ascii="Cambria" w:hAnsi="Cambria"/>
                <w:sz w:val="20"/>
                <w:szCs w:val="20"/>
              </w:rPr>
            </w:pPr>
          </w:p>
        </w:tc>
        <w:tc>
          <w:tcPr>
            <w:tcW w:w="546" w:type="dxa"/>
            <w:tcBorders>
              <w:top w:val="nil"/>
            </w:tcBorders>
          </w:tcPr>
          <w:p w14:paraId="4A4F88C5" w14:textId="77777777" w:rsidR="00A45E03" w:rsidRPr="007641D6" w:rsidRDefault="00A45E03" w:rsidP="00A45E03">
            <w:pPr>
              <w:pStyle w:val="BodyText"/>
              <w:rPr>
                <w:rFonts w:ascii="Cambria" w:hAnsi="Cambria"/>
                <w:sz w:val="20"/>
                <w:szCs w:val="20"/>
              </w:rPr>
            </w:pPr>
          </w:p>
        </w:tc>
        <w:tc>
          <w:tcPr>
            <w:tcW w:w="657" w:type="dxa"/>
            <w:tcBorders>
              <w:top w:val="nil"/>
            </w:tcBorders>
          </w:tcPr>
          <w:p w14:paraId="683EC156" w14:textId="77777777" w:rsidR="00A45E03" w:rsidRPr="007641D6" w:rsidRDefault="00A45E03" w:rsidP="00A45E03">
            <w:pPr>
              <w:pStyle w:val="BodyText"/>
              <w:rPr>
                <w:rFonts w:ascii="Cambria" w:hAnsi="Cambria"/>
                <w:sz w:val="20"/>
                <w:szCs w:val="20"/>
              </w:rPr>
            </w:pPr>
          </w:p>
        </w:tc>
      </w:tr>
      <w:tr w:rsidR="008A731C" w:rsidRPr="007641D6" w14:paraId="65F63A5E" w14:textId="77777777" w:rsidTr="008A731C">
        <w:tc>
          <w:tcPr>
            <w:tcW w:w="8184" w:type="dxa"/>
            <w:tcBorders>
              <w:top w:val="nil"/>
            </w:tcBorders>
          </w:tcPr>
          <w:p w14:paraId="72A76462" w14:textId="77777777" w:rsidR="008A731C" w:rsidRDefault="008A731C" w:rsidP="008A731C">
            <w:pPr>
              <w:pStyle w:val="ListParagraph"/>
              <w:numPr>
                <w:ilvl w:val="0"/>
                <w:numId w:val="22"/>
              </w:numPr>
              <w:tabs>
                <w:tab w:val="left" w:pos="1140"/>
                <w:tab w:val="left" w:pos="1141"/>
              </w:tabs>
              <w:ind w:left="690" w:hanging="270"/>
              <w:rPr>
                <w:rFonts w:ascii="Cambria" w:hAnsi="Cambria"/>
              </w:rPr>
            </w:pPr>
            <w:r>
              <w:rPr>
                <w:rFonts w:ascii="Cambria" w:hAnsi="Cambria"/>
              </w:rPr>
              <w:t>Is the SSPAF on auditee letterhead</w:t>
            </w:r>
            <w:r w:rsidR="008C0DA6">
              <w:rPr>
                <w:rFonts w:ascii="Cambria" w:hAnsi="Cambria"/>
              </w:rPr>
              <w:t xml:space="preserve"> per February 2017 </w:t>
            </w:r>
            <w:r>
              <w:rPr>
                <w:rFonts w:ascii="Cambria" w:hAnsi="Cambria"/>
              </w:rPr>
              <w:t>AICPA Article</w:t>
            </w:r>
            <w:r w:rsidR="008C0DA6">
              <w:rPr>
                <w:rFonts w:ascii="Cambria" w:hAnsi="Cambria"/>
              </w:rPr>
              <w:t>?</w:t>
            </w:r>
          </w:p>
          <w:p w14:paraId="1AC30036" w14:textId="77777777" w:rsidR="008A731C" w:rsidRPr="007641D6" w:rsidRDefault="008A731C" w:rsidP="008A731C">
            <w:pPr>
              <w:pStyle w:val="ListParagraph"/>
              <w:tabs>
                <w:tab w:val="left" w:pos="1140"/>
                <w:tab w:val="left" w:pos="1141"/>
              </w:tabs>
              <w:ind w:left="690" w:hanging="270"/>
              <w:rPr>
                <w:rFonts w:ascii="Cambria" w:hAnsi="Cambria"/>
              </w:rPr>
            </w:pPr>
          </w:p>
        </w:tc>
        <w:tc>
          <w:tcPr>
            <w:tcW w:w="623" w:type="dxa"/>
            <w:tcBorders>
              <w:top w:val="nil"/>
            </w:tcBorders>
          </w:tcPr>
          <w:p w14:paraId="45EBCDCA" w14:textId="77777777" w:rsidR="008A731C" w:rsidRPr="007641D6" w:rsidRDefault="008A731C" w:rsidP="008A731C">
            <w:pPr>
              <w:pStyle w:val="BodyText"/>
              <w:rPr>
                <w:rFonts w:ascii="Cambria" w:hAnsi="Cambria"/>
                <w:sz w:val="20"/>
                <w:szCs w:val="20"/>
              </w:rPr>
            </w:pPr>
          </w:p>
        </w:tc>
        <w:tc>
          <w:tcPr>
            <w:tcW w:w="546" w:type="dxa"/>
            <w:tcBorders>
              <w:top w:val="nil"/>
            </w:tcBorders>
          </w:tcPr>
          <w:p w14:paraId="0242A4BD" w14:textId="77777777" w:rsidR="008A731C" w:rsidRPr="007641D6" w:rsidRDefault="008A731C" w:rsidP="008A731C">
            <w:pPr>
              <w:pStyle w:val="BodyText"/>
              <w:rPr>
                <w:rFonts w:ascii="Cambria" w:hAnsi="Cambria"/>
                <w:sz w:val="20"/>
                <w:szCs w:val="20"/>
              </w:rPr>
            </w:pPr>
          </w:p>
        </w:tc>
        <w:tc>
          <w:tcPr>
            <w:tcW w:w="657" w:type="dxa"/>
            <w:tcBorders>
              <w:top w:val="nil"/>
            </w:tcBorders>
          </w:tcPr>
          <w:p w14:paraId="51B69EC8" w14:textId="77777777" w:rsidR="008A731C" w:rsidRPr="007641D6" w:rsidRDefault="008A731C" w:rsidP="008A731C">
            <w:pPr>
              <w:pStyle w:val="BodyText"/>
              <w:rPr>
                <w:rFonts w:ascii="Cambria" w:hAnsi="Cambria"/>
                <w:sz w:val="20"/>
                <w:szCs w:val="20"/>
              </w:rPr>
            </w:pPr>
          </w:p>
        </w:tc>
      </w:tr>
      <w:tr w:rsidR="008A731C" w:rsidRPr="007641D6" w14:paraId="3DFC5586" w14:textId="77777777" w:rsidTr="00F208E7">
        <w:tc>
          <w:tcPr>
            <w:tcW w:w="8184" w:type="dxa"/>
            <w:tcBorders>
              <w:bottom w:val="single" w:sz="4" w:space="0" w:color="auto"/>
            </w:tcBorders>
          </w:tcPr>
          <w:p w14:paraId="322A2594" w14:textId="77777777" w:rsidR="008A731C" w:rsidRPr="007641D6" w:rsidRDefault="008A731C" w:rsidP="008A731C">
            <w:pPr>
              <w:pStyle w:val="ListParagraph"/>
              <w:tabs>
                <w:tab w:val="left" w:pos="1140"/>
                <w:tab w:val="left" w:pos="1141"/>
              </w:tabs>
              <w:ind w:left="337" w:firstLine="0"/>
              <w:rPr>
                <w:rFonts w:ascii="Cambria" w:hAnsi="Cambria"/>
              </w:rPr>
            </w:pPr>
            <w:r w:rsidRPr="007641D6">
              <w:rPr>
                <w:rFonts w:ascii="Cambria" w:hAnsi="Cambria"/>
                <w:b/>
                <w:color w:val="262626"/>
                <w:w w:val="105"/>
              </w:rPr>
              <w:t>CORRECTIVE ACTION PLAN</w:t>
            </w:r>
          </w:p>
        </w:tc>
        <w:tc>
          <w:tcPr>
            <w:tcW w:w="623" w:type="dxa"/>
          </w:tcPr>
          <w:p w14:paraId="15F07B28" w14:textId="77777777" w:rsidR="008A731C" w:rsidRPr="007641D6" w:rsidRDefault="008A731C" w:rsidP="008A731C">
            <w:pPr>
              <w:pStyle w:val="BodyText"/>
              <w:rPr>
                <w:rFonts w:ascii="Cambria" w:hAnsi="Cambria"/>
                <w:sz w:val="20"/>
                <w:szCs w:val="20"/>
              </w:rPr>
            </w:pPr>
          </w:p>
        </w:tc>
        <w:tc>
          <w:tcPr>
            <w:tcW w:w="546" w:type="dxa"/>
          </w:tcPr>
          <w:p w14:paraId="45B15F95" w14:textId="77777777" w:rsidR="008A731C" w:rsidRPr="007641D6" w:rsidRDefault="008A731C" w:rsidP="008A731C">
            <w:pPr>
              <w:pStyle w:val="BodyText"/>
              <w:rPr>
                <w:rFonts w:ascii="Cambria" w:hAnsi="Cambria"/>
                <w:sz w:val="20"/>
                <w:szCs w:val="20"/>
              </w:rPr>
            </w:pPr>
          </w:p>
        </w:tc>
        <w:tc>
          <w:tcPr>
            <w:tcW w:w="657" w:type="dxa"/>
          </w:tcPr>
          <w:p w14:paraId="40ACBDDB" w14:textId="77777777" w:rsidR="008A731C" w:rsidRPr="007641D6" w:rsidRDefault="008A731C" w:rsidP="008A731C">
            <w:pPr>
              <w:pStyle w:val="BodyText"/>
              <w:rPr>
                <w:rFonts w:ascii="Cambria" w:hAnsi="Cambria"/>
                <w:sz w:val="20"/>
                <w:szCs w:val="20"/>
              </w:rPr>
            </w:pPr>
          </w:p>
        </w:tc>
      </w:tr>
      <w:tr w:rsidR="008A731C" w:rsidRPr="007641D6" w14:paraId="153F689A" w14:textId="77777777" w:rsidTr="00F208E7">
        <w:tc>
          <w:tcPr>
            <w:tcW w:w="8184" w:type="dxa"/>
            <w:tcBorders>
              <w:bottom w:val="nil"/>
            </w:tcBorders>
          </w:tcPr>
          <w:p w14:paraId="1469BCCA" w14:textId="77777777" w:rsidR="008A731C" w:rsidRPr="0093668D" w:rsidRDefault="008A731C" w:rsidP="00DA774B">
            <w:pPr>
              <w:pStyle w:val="ListParagraph"/>
              <w:numPr>
                <w:ilvl w:val="0"/>
                <w:numId w:val="7"/>
              </w:numPr>
              <w:ind w:left="330" w:hanging="330"/>
              <w:rPr>
                <w:rFonts w:ascii="Cambria" w:hAnsi="Cambria"/>
              </w:rPr>
            </w:pPr>
            <w:r w:rsidRPr="007641D6">
              <w:rPr>
                <w:rFonts w:ascii="Cambria" w:hAnsi="Cambria"/>
              </w:rPr>
              <w:t xml:space="preserve">Has the auditee prepared a corrective action plan in a document separate from the auditor's findings, and on their own letterhead, which addresses each audit finding included in the current year auditor's reports? </w:t>
            </w:r>
            <w:r w:rsidRPr="0093668D">
              <w:rPr>
                <w:rFonts w:ascii="Cambria" w:hAnsi="Cambria"/>
              </w:rPr>
              <w:t>[§200.511 (C)]</w:t>
            </w:r>
          </w:p>
          <w:p w14:paraId="377C5352" w14:textId="77777777" w:rsidR="008A731C" w:rsidRPr="007641D6" w:rsidRDefault="008A731C" w:rsidP="008A731C">
            <w:pPr>
              <w:pStyle w:val="ListParagraph"/>
              <w:ind w:left="720" w:firstLine="0"/>
              <w:rPr>
                <w:rFonts w:ascii="Cambria" w:hAnsi="Cambria"/>
              </w:rPr>
            </w:pPr>
          </w:p>
        </w:tc>
        <w:tc>
          <w:tcPr>
            <w:tcW w:w="623" w:type="dxa"/>
          </w:tcPr>
          <w:p w14:paraId="379544A2" w14:textId="77777777" w:rsidR="008A731C" w:rsidRPr="007641D6" w:rsidRDefault="008A731C" w:rsidP="008A731C">
            <w:pPr>
              <w:pStyle w:val="BodyText"/>
              <w:rPr>
                <w:rFonts w:ascii="Cambria" w:hAnsi="Cambria"/>
                <w:sz w:val="20"/>
                <w:szCs w:val="20"/>
              </w:rPr>
            </w:pPr>
          </w:p>
        </w:tc>
        <w:tc>
          <w:tcPr>
            <w:tcW w:w="546" w:type="dxa"/>
          </w:tcPr>
          <w:p w14:paraId="7476DE81" w14:textId="77777777" w:rsidR="008A731C" w:rsidRPr="007641D6" w:rsidRDefault="008A731C" w:rsidP="008A731C">
            <w:pPr>
              <w:pStyle w:val="BodyText"/>
              <w:rPr>
                <w:rFonts w:ascii="Cambria" w:hAnsi="Cambria"/>
                <w:sz w:val="20"/>
                <w:szCs w:val="20"/>
              </w:rPr>
            </w:pPr>
          </w:p>
        </w:tc>
        <w:tc>
          <w:tcPr>
            <w:tcW w:w="657" w:type="dxa"/>
          </w:tcPr>
          <w:p w14:paraId="0F42EB09" w14:textId="77777777" w:rsidR="008A731C" w:rsidRPr="007641D6" w:rsidRDefault="008A731C" w:rsidP="008A731C">
            <w:pPr>
              <w:pStyle w:val="BodyText"/>
              <w:rPr>
                <w:rFonts w:ascii="Cambria" w:hAnsi="Cambria"/>
                <w:sz w:val="20"/>
                <w:szCs w:val="20"/>
              </w:rPr>
            </w:pPr>
          </w:p>
        </w:tc>
      </w:tr>
      <w:tr w:rsidR="008A731C" w:rsidRPr="007641D6" w14:paraId="43633769" w14:textId="77777777" w:rsidTr="00F208E7">
        <w:tc>
          <w:tcPr>
            <w:tcW w:w="8184" w:type="dxa"/>
            <w:tcBorders>
              <w:top w:val="nil"/>
              <w:bottom w:val="nil"/>
            </w:tcBorders>
          </w:tcPr>
          <w:p w14:paraId="3C9C957E" w14:textId="77777777" w:rsidR="008A731C" w:rsidRPr="007641D6" w:rsidRDefault="008A731C" w:rsidP="008A731C">
            <w:pPr>
              <w:pStyle w:val="ListParagraph"/>
              <w:numPr>
                <w:ilvl w:val="0"/>
                <w:numId w:val="24"/>
              </w:numPr>
              <w:tabs>
                <w:tab w:val="left" w:pos="1140"/>
                <w:tab w:val="left" w:pos="1141"/>
              </w:tabs>
              <w:ind w:left="690" w:hanging="270"/>
              <w:rPr>
                <w:rFonts w:ascii="Cambria" w:hAnsi="Cambria"/>
              </w:rPr>
            </w:pPr>
            <w:r w:rsidRPr="007641D6">
              <w:rPr>
                <w:rFonts w:ascii="Cambria" w:hAnsi="Cambria"/>
              </w:rPr>
              <w:t>Has auditee taken appropriate and timely corrective action concerning each audit finding? [200.513 (a) (3) (vii)]</w:t>
            </w:r>
            <w:r w:rsidRPr="007641D6">
              <w:rPr>
                <w:rFonts w:ascii="Cambria" w:hAnsi="Cambria"/>
              </w:rPr>
              <w:tab/>
            </w:r>
          </w:p>
          <w:p w14:paraId="5E1FC96E" w14:textId="77777777" w:rsidR="008A731C" w:rsidRPr="007641D6" w:rsidRDefault="008A731C" w:rsidP="008A731C">
            <w:pPr>
              <w:pStyle w:val="ListParagraph"/>
              <w:tabs>
                <w:tab w:val="left" w:pos="1140"/>
                <w:tab w:val="left" w:pos="1141"/>
              </w:tabs>
              <w:ind w:left="690" w:hanging="270"/>
              <w:rPr>
                <w:rFonts w:ascii="Cambria" w:hAnsi="Cambria"/>
              </w:rPr>
            </w:pPr>
          </w:p>
        </w:tc>
        <w:tc>
          <w:tcPr>
            <w:tcW w:w="623" w:type="dxa"/>
          </w:tcPr>
          <w:p w14:paraId="047F65D2" w14:textId="77777777" w:rsidR="008A731C" w:rsidRPr="007641D6" w:rsidRDefault="008A731C" w:rsidP="008A731C">
            <w:pPr>
              <w:pStyle w:val="BodyText"/>
              <w:rPr>
                <w:rFonts w:ascii="Cambria" w:hAnsi="Cambria"/>
                <w:sz w:val="20"/>
                <w:szCs w:val="20"/>
              </w:rPr>
            </w:pPr>
          </w:p>
        </w:tc>
        <w:tc>
          <w:tcPr>
            <w:tcW w:w="546" w:type="dxa"/>
          </w:tcPr>
          <w:p w14:paraId="2671C923" w14:textId="77777777" w:rsidR="008A731C" w:rsidRPr="007641D6" w:rsidRDefault="008A731C" w:rsidP="008A731C">
            <w:pPr>
              <w:pStyle w:val="BodyText"/>
              <w:rPr>
                <w:rFonts w:ascii="Cambria" w:hAnsi="Cambria"/>
                <w:sz w:val="20"/>
                <w:szCs w:val="20"/>
              </w:rPr>
            </w:pPr>
          </w:p>
        </w:tc>
        <w:tc>
          <w:tcPr>
            <w:tcW w:w="657" w:type="dxa"/>
          </w:tcPr>
          <w:p w14:paraId="763DFEC1" w14:textId="77777777" w:rsidR="008A731C" w:rsidRPr="007641D6" w:rsidRDefault="008A731C" w:rsidP="008A731C">
            <w:pPr>
              <w:pStyle w:val="BodyText"/>
              <w:rPr>
                <w:rFonts w:ascii="Cambria" w:hAnsi="Cambria"/>
                <w:sz w:val="20"/>
                <w:szCs w:val="20"/>
              </w:rPr>
            </w:pPr>
          </w:p>
        </w:tc>
      </w:tr>
      <w:tr w:rsidR="008A731C" w:rsidRPr="007641D6" w14:paraId="03630F92" w14:textId="77777777" w:rsidTr="00F208E7">
        <w:tc>
          <w:tcPr>
            <w:tcW w:w="8184" w:type="dxa"/>
            <w:tcBorders>
              <w:top w:val="nil"/>
              <w:bottom w:val="nil"/>
            </w:tcBorders>
          </w:tcPr>
          <w:p w14:paraId="50519661" w14:textId="77777777" w:rsidR="008A731C" w:rsidRPr="007641D6" w:rsidRDefault="008A731C" w:rsidP="008A731C">
            <w:pPr>
              <w:pStyle w:val="ListParagraph"/>
              <w:numPr>
                <w:ilvl w:val="0"/>
                <w:numId w:val="24"/>
              </w:numPr>
              <w:ind w:left="690" w:hanging="270"/>
              <w:rPr>
                <w:rFonts w:ascii="Cambria" w:hAnsi="Cambria"/>
                <w:color w:val="212121"/>
                <w:w w:val="105"/>
                <w:sz w:val="21"/>
              </w:rPr>
            </w:pPr>
            <w:r w:rsidRPr="007641D6">
              <w:rPr>
                <w:rFonts w:ascii="Cambria" w:hAnsi="Cambria"/>
                <w:color w:val="212121"/>
                <w:w w:val="105"/>
                <w:sz w:val="21"/>
              </w:rPr>
              <w:t>If the auditee does not agree with the audit findings or believes corrective action is not required, does the corrective action plan include an explanation and specific reasons?</w:t>
            </w:r>
          </w:p>
          <w:p w14:paraId="6502DBE8" w14:textId="77777777" w:rsidR="008A731C" w:rsidRPr="007641D6" w:rsidRDefault="008A731C" w:rsidP="008A731C">
            <w:pPr>
              <w:tabs>
                <w:tab w:val="left" w:pos="1140"/>
                <w:tab w:val="left" w:pos="1141"/>
              </w:tabs>
              <w:ind w:left="690" w:hanging="270"/>
              <w:rPr>
                <w:rFonts w:ascii="Cambria" w:hAnsi="Cambria"/>
              </w:rPr>
            </w:pPr>
          </w:p>
        </w:tc>
        <w:tc>
          <w:tcPr>
            <w:tcW w:w="623" w:type="dxa"/>
          </w:tcPr>
          <w:p w14:paraId="39BB36DD" w14:textId="77777777" w:rsidR="008A731C" w:rsidRPr="007641D6" w:rsidRDefault="008A731C" w:rsidP="008A731C">
            <w:pPr>
              <w:pStyle w:val="BodyText"/>
              <w:rPr>
                <w:rFonts w:ascii="Cambria" w:hAnsi="Cambria"/>
                <w:sz w:val="20"/>
                <w:szCs w:val="20"/>
              </w:rPr>
            </w:pPr>
          </w:p>
        </w:tc>
        <w:tc>
          <w:tcPr>
            <w:tcW w:w="546" w:type="dxa"/>
          </w:tcPr>
          <w:p w14:paraId="5E347F1F" w14:textId="77777777" w:rsidR="008A731C" w:rsidRPr="007641D6" w:rsidRDefault="008A731C" w:rsidP="008A731C">
            <w:pPr>
              <w:pStyle w:val="BodyText"/>
              <w:rPr>
                <w:rFonts w:ascii="Cambria" w:hAnsi="Cambria"/>
                <w:sz w:val="20"/>
                <w:szCs w:val="20"/>
              </w:rPr>
            </w:pPr>
          </w:p>
        </w:tc>
        <w:tc>
          <w:tcPr>
            <w:tcW w:w="657" w:type="dxa"/>
          </w:tcPr>
          <w:p w14:paraId="1EFDA301" w14:textId="77777777" w:rsidR="008A731C" w:rsidRPr="007641D6" w:rsidRDefault="008A731C" w:rsidP="008A731C">
            <w:pPr>
              <w:pStyle w:val="BodyText"/>
              <w:rPr>
                <w:rFonts w:ascii="Cambria" w:hAnsi="Cambria"/>
                <w:sz w:val="20"/>
                <w:szCs w:val="20"/>
              </w:rPr>
            </w:pPr>
          </w:p>
        </w:tc>
      </w:tr>
      <w:tr w:rsidR="008A731C" w:rsidRPr="007641D6" w14:paraId="65809AB0" w14:textId="77777777" w:rsidTr="00F208E7">
        <w:tc>
          <w:tcPr>
            <w:tcW w:w="8184" w:type="dxa"/>
            <w:tcBorders>
              <w:top w:val="nil"/>
            </w:tcBorders>
          </w:tcPr>
          <w:p w14:paraId="0A58FBFB" w14:textId="77777777" w:rsidR="008A731C" w:rsidRPr="007641D6" w:rsidRDefault="008A731C" w:rsidP="008A731C">
            <w:pPr>
              <w:pStyle w:val="ListParagraph"/>
              <w:numPr>
                <w:ilvl w:val="0"/>
                <w:numId w:val="24"/>
              </w:numPr>
              <w:ind w:left="690" w:hanging="270"/>
              <w:rPr>
                <w:rFonts w:ascii="Cambria" w:hAnsi="Cambria"/>
                <w:color w:val="212121"/>
                <w:w w:val="105"/>
                <w:sz w:val="21"/>
              </w:rPr>
            </w:pPr>
            <w:r w:rsidRPr="007641D6">
              <w:rPr>
                <w:rFonts w:ascii="Cambria" w:hAnsi="Cambria"/>
                <w:color w:val="212121"/>
                <w:w w:val="105"/>
                <w:sz w:val="21"/>
              </w:rPr>
              <w:t>Does the corrective action plan provide the name(s) of the contact person(s) responsible for corrective action, the corrective action planned, and the anticipated completion date?</w:t>
            </w:r>
          </w:p>
          <w:p w14:paraId="12C7788B" w14:textId="77777777" w:rsidR="008A731C" w:rsidRPr="007641D6" w:rsidRDefault="008A731C" w:rsidP="008A731C">
            <w:pPr>
              <w:pStyle w:val="ListParagraph"/>
              <w:tabs>
                <w:tab w:val="left" w:pos="1140"/>
                <w:tab w:val="left" w:pos="1141"/>
              </w:tabs>
              <w:ind w:left="690" w:hanging="270"/>
              <w:rPr>
                <w:rFonts w:ascii="Cambria" w:hAnsi="Cambria"/>
              </w:rPr>
            </w:pPr>
          </w:p>
        </w:tc>
        <w:tc>
          <w:tcPr>
            <w:tcW w:w="623" w:type="dxa"/>
          </w:tcPr>
          <w:p w14:paraId="0968345B" w14:textId="77777777" w:rsidR="008A731C" w:rsidRPr="007641D6" w:rsidRDefault="008A731C" w:rsidP="008A731C">
            <w:pPr>
              <w:pStyle w:val="BodyText"/>
              <w:rPr>
                <w:rFonts w:ascii="Cambria" w:hAnsi="Cambria"/>
                <w:sz w:val="20"/>
                <w:szCs w:val="20"/>
              </w:rPr>
            </w:pPr>
          </w:p>
        </w:tc>
        <w:tc>
          <w:tcPr>
            <w:tcW w:w="546" w:type="dxa"/>
          </w:tcPr>
          <w:p w14:paraId="7DAD41F3" w14:textId="77777777" w:rsidR="008A731C" w:rsidRPr="007641D6" w:rsidRDefault="008A731C" w:rsidP="008A731C">
            <w:pPr>
              <w:pStyle w:val="BodyText"/>
              <w:rPr>
                <w:rFonts w:ascii="Cambria" w:hAnsi="Cambria"/>
                <w:sz w:val="20"/>
                <w:szCs w:val="20"/>
              </w:rPr>
            </w:pPr>
          </w:p>
        </w:tc>
        <w:tc>
          <w:tcPr>
            <w:tcW w:w="657" w:type="dxa"/>
          </w:tcPr>
          <w:p w14:paraId="7AC7FEA3" w14:textId="77777777" w:rsidR="008A731C" w:rsidRPr="007641D6" w:rsidRDefault="008A731C" w:rsidP="008A731C">
            <w:pPr>
              <w:pStyle w:val="BodyText"/>
              <w:rPr>
                <w:rFonts w:ascii="Cambria" w:hAnsi="Cambria"/>
                <w:sz w:val="20"/>
                <w:szCs w:val="20"/>
              </w:rPr>
            </w:pPr>
          </w:p>
        </w:tc>
      </w:tr>
    </w:tbl>
    <w:p w14:paraId="11BB4C4C" w14:textId="77777777" w:rsidR="00F208E7" w:rsidRDefault="00F208E7">
      <w:r>
        <w:br w:type="page"/>
      </w:r>
    </w:p>
    <w:tbl>
      <w:tblPr>
        <w:tblStyle w:val="TableGrid"/>
        <w:tblW w:w="0" w:type="auto"/>
        <w:tblLook w:val="04A0" w:firstRow="1" w:lastRow="0" w:firstColumn="1" w:lastColumn="0" w:noHBand="0" w:noVBand="1"/>
      </w:tblPr>
      <w:tblGrid>
        <w:gridCol w:w="8184"/>
        <w:gridCol w:w="623"/>
        <w:gridCol w:w="546"/>
        <w:gridCol w:w="657"/>
      </w:tblGrid>
      <w:tr w:rsidR="00F208E7" w:rsidRPr="007641D6" w14:paraId="416ECD5F" w14:textId="77777777" w:rsidTr="00DA774B">
        <w:tc>
          <w:tcPr>
            <w:tcW w:w="8184" w:type="dxa"/>
            <w:tcBorders>
              <w:bottom w:val="single" w:sz="4" w:space="0" w:color="auto"/>
            </w:tcBorders>
          </w:tcPr>
          <w:p w14:paraId="596ACAD6" w14:textId="77777777" w:rsidR="00F208E7" w:rsidRPr="007641D6" w:rsidRDefault="00F208E7" w:rsidP="00F208E7">
            <w:pPr>
              <w:pStyle w:val="ListParagraph"/>
              <w:tabs>
                <w:tab w:val="left" w:pos="1140"/>
                <w:tab w:val="left" w:pos="1141"/>
              </w:tabs>
              <w:ind w:left="337" w:firstLine="0"/>
              <w:rPr>
                <w:rFonts w:ascii="Cambria" w:hAnsi="Cambria"/>
              </w:rPr>
            </w:pPr>
            <w:r w:rsidRPr="007641D6">
              <w:rPr>
                <w:rFonts w:ascii="Cambria" w:hAnsi="Cambria"/>
                <w:b/>
                <w:color w:val="262626"/>
                <w:w w:val="105"/>
              </w:rPr>
              <w:lastRenderedPageBreak/>
              <w:t>MANAGEMENT DECISION</w:t>
            </w:r>
          </w:p>
        </w:tc>
        <w:tc>
          <w:tcPr>
            <w:tcW w:w="623" w:type="dxa"/>
          </w:tcPr>
          <w:p w14:paraId="70F45BAA" w14:textId="77777777" w:rsidR="00F208E7" w:rsidRPr="007641D6" w:rsidRDefault="00F208E7" w:rsidP="00F208E7">
            <w:pPr>
              <w:pStyle w:val="BodyText"/>
              <w:rPr>
                <w:rFonts w:ascii="Cambria" w:hAnsi="Cambria"/>
                <w:b/>
                <w:sz w:val="24"/>
                <w:szCs w:val="24"/>
              </w:rPr>
            </w:pPr>
            <w:r w:rsidRPr="007641D6">
              <w:rPr>
                <w:rFonts w:ascii="Cambria" w:hAnsi="Cambria"/>
                <w:b/>
                <w:sz w:val="24"/>
                <w:szCs w:val="24"/>
              </w:rPr>
              <w:t>YES</w:t>
            </w:r>
          </w:p>
        </w:tc>
        <w:tc>
          <w:tcPr>
            <w:tcW w:w="546" w:type="dxa"/>
          </w:tcPr>
          <w:p w14:paraId="696D867C" w14:textId="77777777" w:rsidR="00F208E7" w:rsidRPr="007641D6" w:rsidRDefault="00F208E7" w:rsidP="00F208E7">
            <w:pPr>
              <w:pStyle w:val="BodyText"/>
              <w:rPr>
                <w:rFonts w:ascii="Cambria" w:hAnsi="Cambria"/>
                <w:b/>
                <w:sz w:val="24"/>
                <w:szCs w:val="24"/>
              </w:rPr>
            </w:pPr>
            <w:r w:rsidRPr="007641D6">
              <w:rPr>
                <w:rFonts w:ascii="Cambria" w:hAnsi="Cambria"/>
                <w:b/>
                <w:sz w:val="24"/>
                <w:szCs w:val="24"/>
              </w:rPr>
              <w:t>NO</w:t>
            </w:r>
          </w:p>
        </w:tc>
        <w:tc>
          <w:tcPr>
            <w:tcW w:w="657" w:type="dxa"/>
          </w:tcPr>
          <w:p w14:paraId="29CD3B75" w14:textId="77777777" w:rsidR="00F208E7" w:rsidRPr="007641D6" w:rsidRDefault="00F208E7" w:rsidP="00F208E7">
            <w:pPr>
              <w:pStyle w:val="BodyText"/>
              <w:rPr>
                <w:rFonts w:ascii="Cambria" w:hAnsi="Cambria"/>
                <w:b/>
                <w:sz w:val="24"/>
                <w:szCs w:val="24"/>
              </w:rPr>
            </w:pPr>
            <w:r w:rsidRPr="007641D6">
              <w:rPr>
                <w:rFonts w:ascii="Cambria" w:hAnsi="Cambria"/>
                <w:b/>
                <w:sz w:val="24"/>
                <w:szCs w:val="24"/>
              </w:rPr>
              <w:t>N/A</w:t>
            </w:r>
          </w:p>
        </w:tc>
      </w:tr>
      <w:tr w:rsidR="00EA1445" w:rsidRPr="007641D6" w14:paraId="79BB197B" w14:textId="77777777" w:rsidTr="00DA774B">
        <w:tc>
          <w:tcPr>
            <w:tcW w:w="8184" w:type="dxa"/>
            <w:tcBorders>
              <w:bottom w:val="nil"/>
            </w:tcBorders>
          </w:tcPr>
          <w:p w14:paraId="52C9957E" w14:textId="77777777" w:rsidR="00EA1445" w:rsidRPr="007641D6" w:rsidRDefault="00EA1445" w:rsidP="00EA1445">
            <w:pPr>
              <w:rPr>
                <w:rFonts w:ascii="Cambria" w:hAnsi="Cambria"/>
              </w:rPr>
            </w:pPr>
            <w:r w:rsidRPr="007641D6">
              <w:rPr>
                <w:rFonts w:ascii="Cambria" w:hAnsi="Cambria"/>
              </w:rPr>
              <w:t>The Uniform Guidance requires pass-through entities to issue a management decision for audit findings that relate to the Federal awards it makes to subrecipients. [§200.331(d) and §200.521]</w:t>
            </w:r>
          </w:p>
          <w:p w14:paraId="1A78F6C4" w14:textId="77777777" w:rsidR="00EA1445" w:rsidRPr="007641D6" w:rsidRDefault="00EA1445" w:rsidP="00EA1445">
            <w:pPr>
              <w:rPr>
                <w:rFonts w:ascii="Cambria" w:hAnsi="Cambria"/>
              </w:rPr>
            </w:pPr>
          </w:p>
          <w:p w14:paraId="2D9F7793" w14:textId="77777777" w:rsidR="00EA1445" w:rsidRPr="007641D6" w:rsidRDefault="00EA1445" w:rsidP="00EA1445">
            <w:pPr>
              <w:rPr>
                <w:rFonts w:ascii="Cambria" w:hAnsi="Cambria"/>
              </w:rPr>
            </w:pPr>
            <w:r w:rsidRPr="007641D6">
              <w:rPr>
                <w:rFonts w:ascii="Cambria" w:hAnsi="Cambria"/>
              </w:rPr>
              <w:t>Bulletin 5 describes the process by which pass-through entities must finalize audit review and issue the State’s management decision. [Bulletin 5 VIII. E. 2.]</w:t>
            </w:r>
          </w:p>
          <w:p w14:paraId="59BB08FC" w14:textId="77777777" w:rsidR="00EA1445" w:rsidRPr="007641D6" w:rsidRDefault="00EA1445" w:rsidP="00F208E7">
            <w:pPr>
              <w:pStyle w:val="ListParagraph"/>
              <w:tabs>
                <w:tab w:val="left" w:pos="1140"/>
                <w:tab w:val="left" w:pos="1141"/>
              </w:tabs>
              <w:ind w:left="337" w:firstLine="0"/>
              <w:rPr>
                <w:rFonts w:ascii="Cambria" w:hAnsi="Cambria"/>
                <w:b/>
                <w:color w:val="262626"/>
                <w:w w:val="105"/>
              </w:rPr>
            </w:pPr>
          </w:p>
        </w:tc>
        <w:tc>
          <w:tcPr>
            <w:tcW w:w="623" w:type="dxa"/>
          </w:tcPr>
          <w:p w14:paraId="7754896E" w14:textId="77777777" w:rsidR="00EA1445" w:rsidRPr="007641D6" w:rsidRDefault="00EA1445" w:rsidP="00F208E7">
            <w:pPr>
              <w:pStyle w:val="BodyText"/>
              <w:rPr>
                <w:rFonts w:ascii="Cambria" w:hAnsi="Cambria"/>
                <w:b/>
                <w:sz w:val="24"/>
                <w:szCs w:val="24"/>
              </w:rPr>
            </w:pPr>
          </w:p>
        </w:tc>
        <w:tc>
          <w:tcPr>
            <w:tcW w:w="546" w:type="dxa"/>
          </w:tcPr>
          <w:p w14:paraId="012931A8" w14:textId="77777777" w:rsidR="00EA1445" w:rsidRPr="007641D6" w:rsidRDefault="00EA1445" w:rsidP="00F208E7">
            <w:pPr>
              <w:pStyle w:val="BodyText"/>
              <w:rPr>
                <w:rFonts w:ascii="Cambria" w:hAnsi="Cambria"/>
                <w:b/>
                <w:sz w:val="24"/>
                <w:szCs w:val="24"/>
              </w:rPr>
            </w:pPr>
          </w:p>
        </w:tc>
        <w:tc>
          <w:tcPr>
            <w:tcW w:w="657" w:type="dxa"/>
          </w:tcPr>
          <w:p w14:paraId="2462B4B4" w14:textId="77777777" w:rsidR="00EA1445" w:rsidRPr="007641D6" w:rsidRDefault="00EA1445" w:rsidP="00F208E7">
            <w:pPr>
              <w:pStyle w:val="BodyText"/>
              <w:rPr>
                <w:rFonts w:ascii="Cambria" w:hAnsi="Cambria"/>
                <w:b/>
                <w:sz w:val="24"/>
                <w:szCs w:val="24"/>
              </w:rPr>
            </w:pPr>
          </w:p>
        </w:tc>
      </w:tr>
      <w:tr w:rsidR="00EA1445" w:rsidRPr="007641D6" w14:paraId="75B6C107" w14:textId="77777777" w:rsidTr="00DA774B">
        <w:tc>
          <w:tcPr>
            <w:tcW w:w="8184" w:type="dxa"/>
            <w:tcBorders>
              <w:top w:val="nil"/>
              <w:bottom w:val="nil"/>
            </w:tcBorders>
          </w:tcPr>
          <w:p w14:paraId="19CD82F4" w14:textId="77777777" w:rsidR="00EA1445" w:rsidRPr="007641D6" w:rsidRDefault="00EA1445" w:rsidP="00DA774B">
            <w:pPr>
              <w:pStyle w:val="ListParagraph"/>
              <w:numPr>
                <w:ilvl w:val="0"/>
                <w:numId w:val="7"/>
              </w:numPr>
              <w:ind w:left="330"/>
              <w:rPr>
                <w:rFonts w:ascii="Cambria" w:hAnsi="Cambria"/>
              </w:rPr>
            </w:pPr>
            <w:r w:rsidRPr="007641D6">
              <w:rPr>
                <w:rFonts w:ascii="Cambria" w:hAnsi="Cambria"/>
              </w:rPr>
              <w:t>Has the Primary Pass-Through received input from secondary pass-through entities prior to issuance of a management decision?</w:t>
            </w:r>
          </w:p>
          <w:p w14:paraId="7C257EDD" w14:textId="77777777" w:rsidR="00EA1445" w:rsidRPr="007641D6" w:rsidRDefault="00EA1445" w:rsidP="00F208E7">
            <w:pPr>
              <w:pStyle w:val="ListParagraph"/>
              <w:tabs>
                <w:tab w:val="left" w:pos="1140"/>
                <w:tab w:val="left" w:pos="1141"/>
              </w:tabs>
              <w:ind w:left="337" w:firstLine="0"/>
              <w:rPr>
                <w:rFonts w:ascii="Cambria" w:hAnsi="Cambria"/>
                <w:b/>
                <w:color w:val="262626"/>
                <w:w w:val="105"/>
              </w:rPr>
            </w:pPr>
          </w:p>
        </w:tc>
        <w:tc>
          <w:tcPr>
            <w:tcW w:w="623" w:type="dxa"/>
          </w:tcPr>
          <w:p w14:paraId="4580D547" w14:textId="77777777" w:rsidR="00EA1445" w:rsidRPr="007641D6" w:rsidRDefault="00EA1445" w:rsidP="00F208E7">
            <w:pPr>
              <w:pStyle w:val="BodyText"/>
              <w:rPr>
                <w:rFonts w:ascii="Cambria" w:hAnsi="Cambria"/>
                <w:b/>
                <w:sz w:val="24"/>
                <w:szCs w:val="24"/>
              </w:rPr>
            </w:pPr>
          </w:p>
        </w:tc>
        <w:tc>
          <w:tcPr>
            <w:tcW w:w="546" w:type="dxa"/>
          </w:tcPr>
          <w:p w14:paraId="7A82DB55" w14:textId="77777777" w:rsidR="00EA1445" w:rsidRPr="007641D6" w:rsidRDefault="00EA1445" w:rsidP="00F208E7">
            <w:pPr>
              <w:pStyle w:val="BodyText"/>
              <w:rPr>
                <w:rFonts w:ascii="Cambria" w:hAnsi="Cambria"/>
                <w:b/>
                <w:sz w:val="24"/>
                <w:szCs w:val="24"/>
              </w:rPr>
            </w:pPr>
          </w:p>
        </w:tc>
        <w:tc>
          <w:tcPr>
            <w:tcW w:w="657" w:type="dxa"/>
          </w:tcPr>
          <w:p w14:paraId="09254438" w14:textId="77777777" w:rsidR="00EA1445" w:rsidRPr="007641D6" w:rsidRDefault="00EA1445" w:rsidP="00F208E7">
            <w:pPr>
              <w:pStyle w:val="BodyText"/>
              <w:rPr>
                <w:rFonts w:ascii="Cambria" w:hAnsi="Cambria"/>
                <w:b/>
                <w:sz w:val="24"/>
                <w:szCs w:val="24"/>
              </w:rPr>
            </w:pPr>
          </w:p>
        </w:tc>
      </w:tr>
      <w:tr w:rsidR="00EA1445" w:rsidRPr="007641D6" w14:paraId="41493845" w14:textId="77777777" w:rsidTr="00DA774B">
        <w:tc>
          <w:tcPr>
            <w:tcW w:w="8184" w:type="dxa"/>
            <w:tcBorders>
              <w:top w:val="nil"/>
              <w:bottom w:val="nil"/>
            </w:tcBorders>
          </w:tcPr>
          <w:p w14:paraId="7F181B95" w14:textId="77777777" w:rsidR="00EA1445" w:rsidRDefault="00EA1445" w:rsidP="00DA774B">
            <w:pPr>
              <w:pStyle w:val="ListParagraph"/>
              <w:numPr>
                <w:ilvl w:val="0"/>
                <w:numId w:val="7"/>
              </w:numPr>
              <w:ind w:left="330"/>
              <w:rPr>
                <w:rFonts w:ascii="Cambria" w:hAnsi="Cambria"/>
              </w:rPr>
            </w:pPr>
            <w:r w:rsidRPr="00EA1445">
              <w:rPr>
                <w:rFonts w:ascii="Cambria" w:hAnsi="Cambria"/>
              </w:rPr>
              <w:t>Has subrecipient taken appropriate and timely corrective action concerning each audit finding? [2 CFR 200.513 (a) (3) (vii)]</w:t>
            </w:r>
            <w:r w:rsidRPr="00EA1445">
              <w:rPr>
                <w:rFonts w:ascii="Cambria" w:hAnsi="Cambria"/>
              </w:rPr>
              <w:tab/>
            </w:r>
          </w:p>
          <w:p w14:paraId="5AE70EA6" w14:textId="77777777" w:rsidR="00DA774B" w:rsidRPr="00EA1445" w:rsidRDefault="00DA774B" w:rsidP="00DA774B">
            <w:pPr>
              <w:pStyle w:val="ListParagraph"/>
              <w:ind w:left="330" w:firstLine="0"/>
              <w:rPr>
                <w:rFonts w:ascii="Cambria" w:hAnsi="Cambria"/>
              </w:rPr>
            </w:pPr>
          </w:p>
        </w:tc>
        <w:tc>
          <w:tcPr>
            <w:tcW w:w="623" w:type="dxa"/>
          </w:tcPr>
          <w:p w14:paraId="6D29E951" w14:textId="77777777" w:rsidR="00EA1445" w:rsidRPr="007641D6" w:rsidRDefault="00EA1445" w:rsidP="00F208E7">
            <w:pPr>
              <w:pStyle w:val="BodyText"/>
              <w:rPr>
                <w:rFonts w:ascii="Cambria" w:hAnsi="Cambria"/>
                <w:b/>
                <w:sz w:val="24"/>
                <w:szCs w:val="24"/>
              </w:rPr>
            </w:pPr>
          </w:p>
        </w:tc>
        <w:tc>
          <w:tcPr>
            <w:tcW w:w="546" w:type="dxa"/>
          </w:tcPr>
          <w:p w14:paraId="7BE8C1A8" w14:textId="77777777" w:rsidR="00EA1445" w:rsidRPr="007641D6" w:rsidRDefault="00EA1445" w:rsidP="00F208E7">
            <w:pPr>
              <w:pStyle w:val="BodyText"/>
              <w:rPr>
                <w:rFonts w:ascii="Cambria" w:hAnsi="Cambria"/>
                <w:b/>
                <w:sz w:val="24"/>
                <w:szCs w:val="24"/>
              </w:rPr>
            </w:pPr>
          </w:p>
        </w:tc>
        <w:tc>
          <w:tcPr>
            <w:tcW w:w="657" w:type="dxa"/>
          </w:tcPr>
          <w:p w14:paraId="2B5A4657" w14:textId="77777777" w:rsidR="00EA1445" w:rsidRPr="007641D6" w:rsidRDefault="00EA1445" w:rsidP="00F208E7">
            <w:pPr>
              <w:pStyle w:val="BodyText"/>
              <w:rPr>
                <w:rFonts w:ascii="Cambria" w:hAnsi="Cambria"/>
                <w:b/>
                <w:sz w:val="24"/>
                <w:szCs w:val="24"/>
              </w:rPr>
            </w:pPr>
          </w:p>
        </w:tc>
      </w:tr>
      <w:tr w:rsidR="00EA1445" w:rsidRPr="007641D6" w14:paraId="3B26687B" w14:textId="77777777" w:rsidTr="00DA774B">
        <w:tc>
          <w:tcPr>
            <w:tcW w:w="8184" w:type="dxa"/>
            <w:tcBorders>
              <w:top w:val="nil"/>
              <w:bottom w:val="nil"/>
            </w:tcBorders>
          </w:tcPr>
          <w:p w14:paraId="31007F8A" w14:textId="77777777" w:rsidR="00EA1445" w:rsidRDefault="00DA774B" w:rsidP="00DA774B">
            <w:pPr>
              <w:pStyle w:val="ListParagraph"/>
              <w:numPr>
                <w:ilvl w:val="0"/>
                <w:numId w:val="7"/>
              </w:numPr>
              <w:ind w:left="330"/>
              <w:rPr>
                <w:rFonts w:ascii="Cambria" w:hAnsi="Cambria"/>
              </w:rPr>
            </w:pPr>
            <w:r w:rsidRPr="00DA774B">
              <w:rPr>
                <w:rFonts w:ascii="Cambria" w:hAnsi="Cambria"/>
              </w:rPr>
              <w:t>Does the summary schedule of prior audit findings indicate any issues which remain uncorrected from the prior year and that need to be brought to the attention of stakeholders</w:t>
            </w:r>
            <w:r>
              <w:rPr>
                <w:rFonts w:ascii="Cambria" w:hAnsi="Cambria"/>
              </w:rPr>
              <w:t>?</w:t>
            </w:r>
          </w:p>
          <w:p w14:paraId="7B29AE1E" w14:textId="77777777" w:rsidR="00DA774B" w:rsidRPr="00DA774B" w:rsidRDefault="00DA774B" w:rsidP="00DA774B">
            <w:pPr>
              <w:pStyle w:val="ListParagraph"/>
              <w:ind w:left="330" w:firstLine="0"/>
              <w:rPr>
                <w:rFonts w:ascii="Cambria" w:hAnsi="Cambria"/>
              </w:rPr>
            </w:pPr>
          </w:p>
        </w:tc>
        <w:tc>
          <w:tcPr>
            <w:tcW w:w="623" w:type="dxa"/>
          </w:tcPr>
          <w:p w14:paraId="09099EB3" w14:textId="77777777" w:rsidR="00EA1445" w:rsidRPr="007641D6" w:rsidRDefault="00EA1445" w:rsidP="00F208E7">
            <w:pPr>
              <w:pStyle w:val="BodyText"/>
              <w:rPr>
                <w:rFonts w:ascii="Cambria" w:hAnsi="Cambria"/>
                <w:b/>
                <w:sz w:val="24"/>
                <w:szCs w:val="24"/>
              </w:rPr>
            </w:pPr>
          </w:p>
        </w:tc>
        <w:tc>
          <w:tcPr>
            <w:tcW w:w="546" w:type="dxa"/>
          </w:tcPr>
          <w:p w14:paraId="5119FEC9" w14:textId="77777777" w:rsidR="00EA1445" w:rsidRPr="007641D6" w:rsidRDefault="00EA1445" w:rsidP="00F208E7">
            <w:pPr>
              <w:pStyle w:val="BodyText"/>
              <w:rPr>
                <w:rFonts w:ascii="Cambria" w:hAnsi="Cambria"/>
                <w:b/>
                <w:sz w:val="24"/>
                <w:szCs w:val="24"/>
              </w:rPr>
            </w:pPr>
          </w:p>
        </w:tc>
        <w:tc>
          <w:tcPr>
            <w:tcW w:w="657" w:type="dxa"/>
          </w:tcPr>
          <w:p w14:paraId="6D5042FA" w14:textId="77777777" w:rsidR="00EA1445" w:rsidRPr="007641D6" w:rsidRDefault="00EA1445" w:rsidP="00F208E7">
            <w:pPr>
              <w:pStyle w:val="BodyText"/>
              <w:rPr>
                <w:rFonts w:ascii="Cambria" w:hAnsi="Cambria"/>
                <w:b/>
                <w:sz w:val="24"/>
                <w:szCs w:val="24"/>
              </w:rPr>
            </w:pPr>
          </w:p>
        </w:tc>
      </w:tr>
      <w:tr w:rsidR="00EA1445" w:rsidRPr="007641D6" w14:paraId="15F8ECE5" w14:textId="77777777" w:rsidTr="00DA774B">
        <w:tc>
          <w:tcPr>
            <w:tcW w:w="8184" w:type="dxa"/>
            <w:tcBorders>
              <w:top w:val="nil"/>
            </w:tcBorders>
          </w:tcPr>
          <w:p w14:paraId="4B8313AB" w14:textId="77777777" w:rsidR="00EA1445" w:rsidRPr="00DA774B" w:rsidRDefault="00EA1445" w:rsidP="00DA774B">
            <w:pPr>
              <w:pStyle w:val="ListParagraph"/>
              <w:numPr>
                <w:ilvl w:val="0"/>
                <w:numId w:val="7"/>
              </w:numPr>
              <w:spacing w:line="259" w:lineRule="auto"/>
              <w:ind w:left="330"/>
              <w:rPr>
                <w:rFonts w:ascii="Cambria" w:hAnsi="Cambria"/>
                <w:sz w:val="18"/>
              </w:rPr>
            </w:pPr>
            <w:r w:rsidRPr="00DA774B">
              <w:rPr>
                <w:rFonts w:ascii="Cambria" w:hAnsi="Cambria"/>
              </w:rPr>
              <w:t>Has the Primary Pass-Through issued an adequate management decision concerning all audit findings within six months after receipt of subrecipient's audit report?</w:t>
            </w:r>
          </w:p>
          <w:p w14:paraId="7E9670EB" w14:textId="77777777" w:rsidR="00EA1445" w:rsidRPr="007641D6" w:rsidRDefault="00EA1445" w:rsidP="00F208E7">
            <w:pPr>
              <w:pStyle w:val="ListParagraph"/>
              <w:tabs>
                <w:tab w:val="left" w:pos="1140"/>
                <w:tab w:val="left" w:pos="1141"/>
              </w:tabs>
              <w:ind w:left="337" w:firstLine="0"/>
              <w:rPr>
                <w:rFonts w:ascii="Cambria" w:hAnsi="Cambria"/>
                <w:b/>
                <w:color w:val="262626"/>
                <w:w w:val="105"/>
              </w:rPr>
            </w:pPr>
          </w:p>
        </w:tc>
        <w:tc>
          <w:tcPr>
            <w:tcW w:w="623" w:type="dxa"/>
          </w:tcPr>
          <w:p w14:paraId="6C76D37E" w14:textId="77777777" w:rsidR="00EA1445" w:rsidRPr="007641D6" w:rsidRDefault="00EA1445" w:rsidP="00F208E7">
            <w:pPr>
              <w:pStyle w:val="BodyText"/>
              <w:rPr>
                <w:rFonts w:ascii="Cambria" w:hAnsi="Cambria"/>
                <w:b/>
                <w:sz w:val="24"/>
                <w:szCs w:val="24"/>
              </w:rPr>
            </w:pPr>
          </w:p>
        </w:tc>
        <w:tc>
          <w:tcPr>
            <w:tcW w:w="546" w:type="dxa"/>
          </w:tcPr>
          <w:p w14:paraId="259C66CF" w14:textId="77777777" w:rsidR="00EA1445" w:rsidRPr="007641D6" w:rsidRDefault="00EA1445" w:rsidP="00F208E7">
            <w:pPr>
              <w:pStyle w:val="BodyText"/>
              <w:rPr>
                <w:rFonts w:ascii="Cambria" w:hAnsi="Cambria"/>
                <w:b/>
                <w:sz w:val="24"/>
                <w:szCs w:val="24"/>
              </w:rPr>
            </w:pPr>
          </w:p>
        </w:tc>
        <w:tc>
          <w:tcPr>
            <w:tcW w:w="657" w:type="dxa"/>
          </w:tcPr>
          <w:p w14:paraId="7C20EB89" w14:textId="77777777" w:rsidR="00EA1445" w:rsidRPr="007641D6" w:rsidRDefault="00EA1445" w:rsidP="00F208E7">
            <w:pPr>
              <w:pStyle w:val="BodyText"/>
              <w:rPr>
                <w:rFonts w:ascii="Cambria" w:hAnsi="Cambria"/>
                <w:b/>
                <w:sz w:val="24"/>
                <w:szCs w:val="24"/>
              </w:rPr>
            </w:pPr>
          </w:p>
        </w:tc>
      </w:tr>
    </w:tbl>
    <w:p w14:paraId="09A4C611" w14:textId="77777777" w:rsidR="008D5025" w:rsidRDefault="008D5025" w:rsidP="00F208E7">
      <w:pPr>
        <w:spacing w:line="259" w:lineRule="auto"/>
        <w:rPr>
          <w:rFonts w:ascii="Cambria" w:hAnsi="Cambria"/>
          <w:sz w:val="18"/>
        </w:rPr>
      </w:pPr>
    </w:p>
    <w:p w14:paraId="114F287C" w14:textId="77777777" w:rsidR="00EA1445" w:rsidRDefault="00EA1445" w:rsidP="00F208E7">
      <w:pPr>
        <w:spacing w:line="259" w:lineRule="auto"/>
        <w:rPr>
          <w:rFonts w:ascii="Cambria" w:hAnsi="Cambria"/>
          <w:sz w:val="18"/>
        </w:rPr>
      </w:pPr>
    </w:p>
    <w:p w14:paraId="24D0DA44" w14:textId="77777777" w:rsidR="00EA1445" w:rsidRPr="007641D6" w:rsidRDefault="00EA1445" w:rsidP="00EA1445">
      <w:pPr>
        <w:rPr>
          <w:rFonts w:ascii="Cambria" w:hAnsi="Cambria"/>
        </w:rPr>
      </w:pPr>
    </w:p>
    <w:p w14:paraId="7B522589" w14:textId="77777777" w:rsidR="00EA1445" w:rsidRPr="007641D6" w:rsidRDefault="00EA1445" w:rsidP="00EA1445">
      <w:pPr>
        <w:pStyle w:val="ListParagraph"/>
        <w:ind w:left="330" w:hanging="360"/>
        <w:rPr>
          <w:rFonts w:ascii="Cambria" w:hAnsi="Cambria"/>
        </w:rPr>
      </w:pPr>
      <w:bookmarkStart w:id="0" w:name="_GoBack"/>
      <w:bookmarkEnd w:id="0"/>
    </w:p>
    <w:sectPr w:rsidR="00EA1445" w:rsidRPr="007641D6" w:rsidSect="00ED7A6A">
      <w:headerReference w:type="default" r:id="rId8"/>
      <w:footerReference w:type="default" r:id="rId9"/>
      <w:type w:val="continuous"/>
      <w:pgSz w:w="12240" w:h="15840" w:code="1"/>
      <w:pgMar w:top="634" w:right="878" w:bottom="1325" w:left="965" w:header="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06F0C" w14:textId="77777777" w:rsidR="008A25F3" w:rsidRDefault="008A25F3">
      <w:r>
        <w:separator/>
      </w:r>
    </w:p>
  </w:endnote>
  <w:endnote w:type="continuationSeparator" w:id="0">
    <w:p w14:paraId="4CC0B74D" w14:textId="77777777" w:rsidR="008A25F3" w:rsidRDefault="008A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4E54" w14:textId="77777777" w:rsidR="004141AB" w:rsidRDefault="004141AB" w:rsidP="00ED7A6A">
    <w:pPr>
      <w:pStyle w:val="BodyText"/>
      <w:jc w:val="both"/>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ED7A6A">
      <w:rPr>
        <w:rFonts w:asciiTheme="minorHAnsi" w:hAnsiTheme="minorHAnsi"/>
        <w:sz w:val="16"/>
        <w:szCs w:val="16"/>
      </w:rPr>
      <w:tab/>
    </w:r>
    <w:r w:rsidR="00ED7A6A">
      <w:rPr>
        <w:rFonts w:asciiTheme="minorHAnsi" w:hAnsiTheme="minorHAnsi"/>
        <w:sz w:val="16"/>
        <w:szCs w:val="16"/>
      </w:rPr>
      <w:tab/>
    </w:r>
    <w:r w:rsidR="00ED7A6A">
      <w:rPr>
        <w:rFonts w:asciiTheme="minorHAnsi" w:hAnsiTheme="minorHAnsi"/>
        <w:sz w:val="16"/>
        <w:szCs w:val="16"/>
      </w:rPr>
      <w:tab/>
    </w:r>
    <w:r w:rsidR="00ED7A6A">
      <w:rPr>
        <w:rFonts w:asciiTheme="minorHAnsi" w:hAnsiTheme="minorHAnsi"/>
        <w:sz w:val="16"/>
        <w:szCs w:val="16"/>
      </w:rPr>
      <w:tab/>
    </w:r>
    <w:r w:rsidR="00ED7A6A">
      <w:rPr>
        <w:rFonts w:asciiTheme="minorHAnsi" w:hAnsiTheme="minorHAnsi"/>
        <w:sz w:val="16"/>
        <w:szCs w:val="16"/>
      </w:rPr>
      <w:tab/>
    </w:r>
    <w:r w:rsidR="00ED7A6A">
      <w:rPr>
        <w:rFonts w:asciiTheme="minorHAnsi" w:hAnsiTheme="minorHAnsi"/>
        <w:sz w:val="16"/>
        <w:szCs w:val="16"/>
      </w:rPr>
      <w:tab/>
    </w:r>
    <w:r w:rsidR="00ED7A6A">
      <w:rPr>
        <w:rFonts w:asciiTheme="minorHAnsi" w:hAnsiTheme="minorHAnsi"/>
        <w:sz w:val="16"/>
        <w:szCs w:val="16"/>
      </w:rPr>
      <w:tab/>
    </w:r>
    <w:r w:rsidR="00ED7A6A">
      <w:rPr>
        <w:rFonts w:asciiTheme="minorHAnsi" w:hAnsiTheme="minorHAnsi"/>
        <w:sz w:val="16"/>
        <w:szCs w:val="16"/>
      </w:rPr>
      <w:tab/>
    </w:r>
    <w:r>
      <w:rPr>
        <w:rFonts w:asciiTheme="minorHAnsi" w:hAnsiTheme="minorHAnsi"/>
        <w:sz w:val="16"/>
        <w:szCs w:val="16"/>
      </w:rPr>
      <w:tab/>
      <w:t>Form: B5-M-00</w:t>
    </w:r>
    <w:r w:rsidR="009D3E43">
      <w:rPr>
        <w:rFonts w:asciiTheme="minorHAnsi" w:hAnsiTheme="minorHAnsi"/>
        <w:sz w:val="16"/>
        <w:szCs w:val="16"/>
      </w:rPr>
      <w:t>4</w:t>
    </w:r>
  </w:p>
  <w:p w14:paraId="6250B113" w14:textId="77777777" w:rsidR="004141AB" w:rsidRDefault="00ED7A6A" w:rsidP="004141AB">
    <w:pPr>
      <w:pStyle w:val="BodyText"/>
      <w:jc w:val="both"/>
      <w:rPr>
        <w:rFonts w:asciiTheme="minorHAnsi" w:hAnsiTheme="minorHAnsi"/>
        <w:sz w:val="16"/>
        <w:szCs w:val="16"/>
      </w:rPr>
    </w:pPr>
    <w:r>
      <w:rPr>
        <w:rFonts w:asciiTheme="minorHAnsi" w:hAnsiTheme="minorHAnsi"/>
        <w:sz w:val="16"/>
        <w:szCs w:val="16"/>
      </w:rPr>
      <w:t xml:space="preserve">Page </w:t>
    </w:r>
    <w:r w:rsidRPr="00ED7A6A">
      <w:rPr>
        <w:rFonts w:asciiTheme="minorHAnsi" w:hAnsiTheme="minorHAnsi"/>
        <w:sz w:val="16"/>
        <w:szCs w:val="16"/>
      </w:rPr>
      <w:fldChar w:fldCharType="begin"/>
    </w:r>
    <w:r w:rsidRPr="00ED7A6A">
      <w:rPr>
        <w:rFonts w:asciiTheme="minorHAnsi" w:hAnsiTheme="minorHAnsi"/>
        <w:sz w:val="16"/>
        <w:szCs w:val="16"/>
      </w:rPr>
      <w:instrText xml:space="preserve"> PAGE   \* MERGEFORMAT </w:instrText>
    </w:r>
    <w:r w:rsidRPr="00ED7A6A">
      <w:rPr>
        <w:rFonts w:asciiTheme="minorHAnsi" w:hAnsiTheme="minorHAnsi"/>
        <w:sz w:val="16"/>
        <w:szCs w:val="16"/>
      </w:rPr>
      <w:fldChar w:fldCharType="separate"/>
    </w:r>
    <w:r w:rsidRPr="00ED7A6A">
      <w:rPr>
        <w:rFonts w:asciiTheme="minorHAnsi" w:hAnsiTheme="minorHAnsi"/>
        <w:noProof/>
        <w:sz w:val="16"/>
        <w:szCs w:val="16"/>
      </w:rPr>
      <w:t>1</w:t>
    </w:r>
    <w:r w:rsidRPr="00ED7A6A">
      <w:rPr>
        <w:rFonts w:asciiTheme="minorHAnsi" w:hAnsiTheme="minorHAnsi"/>
        <w:noProof/>
        <w:sz w:val="16"/>
        <w:szCs w:val="16"/>
      </w:rPr>
      <w:fldChar w:fldCharType="end"/>
    </w:r>
    <w:r w:rsidR="004141AB" w:rsidRPr="004141AB">
      <w:rPr>
        <w:rFonts w:asciiTheme="minorHAnsi" w:hAnsiTheme="minorHAnsi"/>
        <w:sz w:val="16"/>
        <w:szCs w:val="16"/>
      </w:rPr>
      <w:t xml:space="preserve"> </w:t>
    </w:r>
    <w:r w:rsidR="004141AB">
      <w:rPr>
        <w:rFonts w:asciiTheme="minorHAnsi" w:hAnsiTheme="minorHAnsi"/>
        <w:sz w:val="16"/>
        <w:szCs w:val="16"/>
      </w:rPr>
      <w:tab/>
    </w:r>
    <w:r w:rsidR="004141AB">
      <w:rPr>
        <w:rFonts w:asciiTheme="minorHAnsi" w:hAnsiTheme="minorHAnsi"/>
        <w:sz w:val="16"/>
        <w:szCs w:val="16"/>
      </w:rPr>
      <w:tab/>
    </w:r>
    <w:r w:rsidR="004141AB">
      <w:rPr>
        <w:rFonts w:asciiTheme="minorHAnsi" w:hAnsiTheme="minorHAnsi"/>
        <w:sz w:val="16"/>
        <w:szCs w:val="16"/>
      </w:rPr>
      <w:tab/>
    </w:r>
    <w:r w:rsidR="004141AB">
      <w:rPr>
        <w:rFonts w:asciiTheme="minorHAnsi" w:hAnsiTheme="minorHAnsi"/>
        <w:sz w:val="16"/>
        <w:szCs w:val="16"/>
      </w:rPr>
      <w:tab/>
    </w:r>
    <w:r w:rsidR="004141AB">
      <w:rPr>
        <w:rFonts w:asciiTheme="minorHAnsi" w:hAnsiTheme="minorHAnsi"/>
        <w:sz w:val="16"/>
        <w:szCs w:val="16"/>
      </w:rPr>
      <w:tab/>
    </w:r>
    <w:r w:rsidR="004141AB">
      <w:rPr>
        <w:rFonts w:asciiTheme="minorHAnsi" w:hAnsiTheme="minorHAnsi"/>
        <w:sz w:val="16"/>
        <w:szCs w:val="16"/>
      </w:rPr>
      <w:tab/>
    </w:r>
    <w:r w:rsidR="004141AB">
      <w:rPr>
        <w:rFonts w:asciiTheme="minorHAnsi" w:hAnsiTheme="minorHAnsi"/>
        <w:sz w:val="16"/>
        <w:szCs w:val="16"/>
      </w:rPr>
      <w:tab/>
    </w:r>
    <w:r w:rsidR="004141AB">
      <w:rPr>
        <w:rFonts w:asciiTheme="minorHAnsi" w:hAnsiTheme="minorHAnsi"/>
        <w:sz w:val="16"/>
        <w:szCs w:val="16"/>
      </w:rPr>
      <w:tab/>
    </w:r>
    <w:r w:rsidR="004141AB">
      <w:rPr>
        <w:rFonts w:asciiTheme="minorHAnsi" w:hAnsiTheme="minorHAnsi"/>
        <w:sz w:val="16"/>
        <w:szCs w:val="16"/>
      </w:rPr>
      <w:tab/>
    </w:r>
    <w:r w:rsidR="004141AB">
      <w:rPr>
        <w:rFonts w:asciiTheme="minorHAnsi" w:hAnsiTheme="minorHAnsi"/>
        <w:sz w:val="16"/>
        <w:szCs w:val="16"/>
      </w:rPr>
      <w:tab/>
    </w:r>
    <w:r w:rsidR="004141AB">
      <w:rPr>
        <w:rFonts w:asciiTheme="minorHAnsi" w:hAnsiTheme="minorHAnsi"/>
        <w:sz w:val="16"/>
        <w:szCs w:val="16"/>
      </w:rPr>
      <w:tab/>
    </w:r>
    <w:r w:rsidR="004141AB">
      <w:rPr>
        <w:rFonts w:asciiTheme="minorHAnsi" w:hAnsiTheme="minorHAnsi"/>
        <w:sz w:val="16"/>
        <w:szCs w:val="16"/>
      </w:rPr>
      <w:tab/>
      <w:t>I</w:t>
    </w:r>
    <w:r w:rsidR="004141AB" w:rsidRPr="00ED7A6A">
      <w:rPr>
        <w:rFonts w:asciiTheme="minorHAnsi" w:hAnsiTheme="minorHAnsi"/>
        <w:sz w:val="16"/>
        <w:szCs w:val="16"/>
      </w:rPr>
      <w:t xml:space="preserve">ssued </w:t>
    </w:r>
    <w:r w:rsidR="00B2664A">
      <w:rPr>
        <w:rFonts w:asciiTheme="minorHAnsi" w:hAnsiTheme="minorHAnsi"/>
        <w:sz w:val="16"/>
        <w:szCs w:val="16"/>
      </w:rPr>
      <w:t>June</w:t>
    </w:r>
    <w:r w:rsidR="004141AB" w:rsidRPr="00ED7A6A">
      <w:rPr>
        <w:rFonts w:asciiTheme="minorHAnsi" w:hAnsiTheme="minorHAnsi"/>
        <w:sz w:val="16"/>
        <w:szCs w:val="16"/>
      </w:rPr>
      <w:t xml:space="preserve"> 201</w:t>
    </w:r>
    <w:r w:rsidR="004141AB">
      <w:rPr>
        <w:rFonts w:asciiTheme="minorHAnsi" w:hAnsiTheme="minorHAnsi"/>
        <w:sz w:val="16"/>
        <w:szCs w:val="16"/>
      </w:rPr>
      <w:t>8</w:t>
    </w:r>
  </w:p>
  <w:p w14:paraId="4CA60776" w14:textId="77777777" w:rsidR="00ED7A6A" w:rsidRPr="00ED7A6A" w:rsidRDefault="00ED7A6A" w:rsidP="00ED7A6A">
    <w:pPr>
      <w:pStyle w:val="BodyText"/>
      <w:jc w:val="both"/>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A574C" w14:textId="77777777" w:rsidR="008A25F3" w:rsidRDefault="008A25F3">
      <w:r>
        <w:separator/>
      </w:r>
    </w:p>
  </w:footnote>
  <w:footnote w:type="continuationSeparator" w:id="0">
    <w:p w14:paraId="64A1AEE3" w14:textId="77777777" w:rsidR="008A25F3" w:rsidRDefault="008A2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FC53" w14:textId="77777777" w:rsidR="009D3E43" w:rsidRDefault="009D3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B8A"/>
    <w:multiLevelType w:val="hybridMultilevel"/>
    <w:tmpl w:val="D2B62014"/>
    <w:lvl w:ilvl="0" w:tplc="E9061B04">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A0DAA"/>
    <w:multiLevelType w:val="hybridMultilevel"/>
    <w:tmpl w:val="E6DAD266"/>
    <w:lvl w:ilvl="0" w:tplc="BAB8D4CA">
      <w:start w:val="1"/>
      <w:numFmt w:val="upperLetter"/>
      <w:lvlText w:val="%1."/>
      <w:lvlJc w:val="left"/>
      <w:pPr>
        <w:ind w:left="697" w:hanging="360"/>
      </w:pPr>
      <w:rPr>
        <w:rFonts w:hint="default"/>
      </w:rPr>
    </w:lvl>
    <w:lvl w:ilvl="1" w:tplc="0409001B">
      <w:start w:val="1"/>
      <w:numFmt w:val="lowerRoman"/>
      <w:lvlText w:val="%2."/>
      <w:lvlJc w:val="right"/>
      <w:pPr>
        <w:ind w:left="1417" w:hanging="360"/>
      </w:pPr>
    </w:lvl>
    <w:lvl w:ilvl="2" w:tplc="37D8E5AE">
      <w:start w:val="15"/>
      <w:numFmt w:val="decimal"/>
      <w:lvlText w:val="%3."/>
      <w:lvlJc w:val="left"/>
      <w:pPr>
        <w:ind w:left="2317" w:hanging="360"/>
      </w:pPr>
      <w:rPr>
        <w:rFonts w:hint="default"/>
      </w:r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 w15:restartNumberingAfterBreak="0">
    <w:nsid w:val="0D605FE2"/>
    <w:multiLevelType w:val="hybridMultilevel"/>
    <w:tmpl w:val="93B8898E"/>
    <w:lvl w:ilvl="0" w:tplc="B790841E">
      <w:start w:val="1"/>
      <w:numFmt w:val="decimal"/>
      <w:lvlText w:val="%1."/>
      <w:lvlJc w:val="left"/>
      <w:pPr>
        <w:ind w:left="720" w:hanging="360"/>
      </w:pPr>
      <w:rPr>
        <w:rFonts w:hint="default"/>
        <w:color w:val="242424"/>
        <w:sz w:val="22"/>
        <w:szCs w:val="22"/>
      </w:rPr>
    </w:lvl>
    <w:lvl w:ilvl="1" w:tplc="C3368EA8">
      <w:start w:val="1"/>
      <w:numFmt w:val="upperLetter"/>
      <w:lvlText w:val="%2."/>
      <w:lvlJc w:val="left"/>
      <w:pPr>
        <w:ind w:left="1440" w:hanging="360"/>
      </w:pPr>
      <w:rPr>
        <w:rFonts w:ascii="Cambria" w:eastAsia="Times New Roman" w:hAnsi="Cambria"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0080C"/>
    <w:multiLevelType w:val="hybridMultilevel"/>
    <w:tmpl w:val="51049628"/>
    <w:lvl w:ilvl="0" w:tplc="EA58D4F2">
      <w:start w:val="14"/>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17344"/>
    <w:multiLevelType w:val="hybridMultilevel"/>
    <w:tmpl w:val="2AF8D06A"/>
    <w:lvl w:ilvl="0" w:tplc="BA004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908D1"/>
    <w:multiLevelType w:val="hybridMultilevel"/>
    <w:tmpl w:val="07E425A0"/>
    <w:lvl w:ilvl="0" w:tplc="92F2DAA2">
      <w:start w:val="1"/>
      <w:numFmt w:val="decimal"/>
      <w:lvlText w:val="%1."/>
      <w:lvlJc w:val="left"/>
      <w:pPr>
        <w:ind w:left="-1034"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406" w:hanging="180"/>
      </w:pPr>
    </w:lvl>
    <w:lvl w:ilvl="3" w:tplc="0409000F" w:tentative="1">
      <w:start w:val="1"/>
      <w:numFmt w:val="decimal"/>
      <w:lvlText w:val="%4."/>
      <w:lvlJc w:val="left"/>
      <w:pPr>
        <w:ind w:left="1126" w:hanging="360"/>
      </w:pPr>
    </w:lvl>
    <w:lvl w:ilvl="4" w:tplc="04090019" w:tentative="1">
      <w:start w:val="1"/>
      <w:numFmt w:val="lowerLetter"/>
      <w:lvlText w:val="%5."/>
      <w:lvlJc w:val="left"/>
      <w:pPr>
        <w:ind w:left="1846" w:hanging="360"/>
      </w:pPr>
    </w:lvl>
    <w:lvl w:ilvl="5" w:tplc="0409001B" w:tentative="1">
      <w:start w:val="1"/>
      <w:numFmt w:val="lowerRoman"/>
      <w:lvlText w:val="%6."/>
      <w:lvlJc w:val="right"/>
      <w:pPr>
        <w:ind w:left="2566" w:hanging="180"/>
      </w:pPr>
    </w:lvl>
    <w:lvl w:ilvl="6" w:tplc="0409000F" w:tentative="1">
      <w:start w:val="1"/>
      <w:numFmt w:val="decimal"/>
      <w:lvlText w:val="%7."/>
      <w:lvlJc w:val="left"/>
      <w:pPr>
        <w:ind w:left="3286" w:hanging="360"/>
      </w:pPr>
    </w:lvl>
    <w:lvl w:ilvl="7" w:tplc="04090019" w:tentative="1">
      <w:start w:val="1"/>
      <w:numFmt w:val="lowerLetter"/>
      <w:lvlText w:val="%8."/>
      <w:lvlJc w:val="left"/>
      <w:pPr>
        <w:ind w:left="4006" w:hanging="360"/>
      </w:pPr>
    </w:lvl>
    <w:lvl w:ilvl="8" w:tplc="0409001B" w:tentative="1">
      <w:start w:val="1"/>
      <w:numFmt w:val="lowerRoman"/>
      <w:lvlText w:val="%9."/>
      <w:lvlJc w:val="right"/>
      <w:pPr>
        <w:ind w:left="4726" w:hanging="180"/>
      </w:pPr>
    </w:lvl>
  </w:abstractNum>
  <w:abstractNum w:abstractNumId="6" w15:restartNumberingAfterBreak="0">
    <w:nsid w:val="1BC8722C"/>
    <w:multiLevelType w:val="hybridMultilevel"/>
    <w:tmpl w:val="AD3EA116"/>
    <w:lvl w:ilvl="0" w:tplc="2FA070A2">
      <w:start w:val="4"/>
      <w:numFmt w:val="lowerLetter"/>
      <w:lvlText w:val="%1."/>
      <w:lvlJc w:val="left"/>
      <w:pPr>
        <w:ind w:left="382" w:hanging="240"/>
        <w:jc w:val="right"/>
      </w:pPr>
      <w:rPr>
        <w:rFonts w:ascii="Times New Roman" w:eastAsia="Times New Roman" w:hAnsi="Times New Roman" w:cs="Times New Roman" w:hint="default"/>
        <w:color w:val="242424"/>
        <w:w w:val="109"/>
        <w:sz w:val="22"/>
        <w:szCs w:val="22"/>
      </w:rPr>
    </w:lvl>
    <w:lvl w:ilvl="1" w:tplc="8012A2CE">
      <w:numFmt w:val="bullet"/>
      <w:lvlText w:val="•"/>
      <w:lvlJc w:val="left"/>
      <w:pPr>
        <w:ind w:left="1382" w:hanging="240"/>
      </w:pPr>
      <w:rPr>
        <w:rFonts w:hint="default"/>
      </w:rPr>
    </w:lvl>
    <w:lvl w:ilvl="2" w:tplc="67024442">
      <w:numFmt w:val="bullet"/>
      <w:lvlText w:val="•"/>
      <w:lvlJc w:val="left"/>
      <w:pPr>
        <w:ind w:left="2384" w:hanging="240"/>
      </w:pPr>
      <w:rPr>
        <w:rFonts w:hint="default"/>
      </w:rPr>
    </w:lvl>
    <w:lvl w:ilvl="3" w:tplc="056EB756">
      <w:numFmt w:val="bullet"/>
      <w:lvlText w:val="•"/>
      <w:lvlJc w:val="left"/>
      <w:pPr>
        <w:ind w:left="3386" w:hanging="240"/>
      </w:pPr>
      <w:rPr>
        <w:rFonts w:hint="default"/>
      </w:rPr>
    </w:lvl>
    <w:lvl w:ilvl="4" w:tplc="FE98A9F6">
      <w:numFmt w:val="bullet"/>
      <w:lvlText w:val="•"/>
      <w:lvlJc w:val="left"/>
      <w:pPr>
        <w:ind w:left="4388" w:hanging="240"/>
      </w:pPr>
      <w:rPr>
        <w:rFonts w:hint="default"/>
      </w:rPr>
    </w:lvl>
    <w:lvl w:ilvl="5" w:tplc="D7020FC4">
      <w:numFmt w:val="bullet"/>
      <w:lvlText w:val="•"/>
      <w:lvlJc w:val="left"/>
      <w:pPr>
        <w:ind w:left="5390" w:hanging="240"/>
      </w:pPr>
      <w:rPr>
        <w:rFonts w:hint="default"/>
      </w:rPr>
    </w:lvl>
    <w:lvl w:ilvl="6" w:tplc="442CCCF4">
      <w:numFmt w:val="bullet"/>
      <w:lvlText w:val="•"/>
      <w:lvlJc w:val="left"/>
      <w:pPr>
        <w:ind w:left="6392" w:hanging="240"/>
      </w:pPr>
      <w:rPr>
        <w:rFonts w:hint="default"/>
      </w:rPr>
    </w:lvl>
    <w:lvl w:ilvl="7" w:tplc="392A62E6">
      <w:numFmt w:val="bullet"/>
      <w:lvlText w:val="•"/>
      <w:lvlJc w:val="left"/>
      <w:pPr>
        <w:ind w:left="7394" w:hanging="240"/>
      </w:pPr>
      <w:rPr>
        <w:rFonts w:hint="default"/>
      </w:rPr>
    </w:lvl>
    <w:lvl w:ilvl="8" w:tplc="8CC02730">
      <w:numFmt w:val="bullet"/>
      <w:lvlText w:val="•"/>
      <w:lvlJc w:val="left"/>
      <w:pPr>
        <w:ind w:left="8396" w:hanging="240"/>
      </w:pPr>
      <w:rPr>
        <w:rFonts w:hint="default"/>
      </w:rPr>
    </w:lvl>
  </w:abstractNum>
  <w:abstractNum w:abstractNumId="7" w15:restartNumberingAfterBreak="0">
    <w:nsid w:val="1C227736"/>
    <w:multiLevelType w:val="hybridMultilevel"/>
    <w:tmpl w:val="A75E67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00BBD"/>
    <w:multiLevelType w:val="hybridMultilevel"/>
    <w:tmpl w:val="07047B3E"/>
    <w:lvl w:ilvl="0" w:tplc="96B65888">
      <w:start w:val="2"/>
      <w:numFmt w:val="decimal"/>
      <w:lvlText w:val="(%1)"/>
      <w:lvlJc w:val="left"/>
      <w:pPr>
        <w:ind w:left="817" w:hanging="559"/>
        <w:jc w:val="right"/>
      </w:pPr>
      <w:rPr>
        <w:rFonts w:hint="default"/>
        <w:w w:val="103"/>
      </w:rPr>
    </w:lvl>
    <w:lvl w:ilvl="1" w:tplc="E480BDBA">
      <w:numFmt w:val="bullet"/>
      <w:lvlText w:val="•"/>
      <w:lvlJc w:val="left"/>
      <w:pPr>
        <w:ind w:left="1776" w:hanging="559"/>
      </w:pPr>
      <w:rPr>
        <w:rFonts w:hint="default"/>
      </w:rPr>
    </w:lvl>
    <w:lvl w:ilvl="2" w:tplc="29502BA6">
      <w:numFmt w:val="bullet"/>
      <w:lvlText w:val="•"/>
      <w:lvlJc w:val="left"/>
      <w:pPr>
        <w:ind w:left="2732" w:hanging="559"/>
      </w:pPr>
      <w:rPr>
        <w:rFonts w:hint="default"/>
      </w:rPr>
    </w:lvl>
    <w:lvl w:ilvl="3" w:tplc="F5B84932">
      <w:numFmt w:val="bullet"/>
      <w:lvlText w:val="•"/>
      <w:lvlJc w:val="left"/>
      <w:pPr>
        <w:ind w:left="3688" w:hanging="559"/>
      </w:pPr>
      <w:rPr>
        <w:rFonts w:hint="default"/>
      </w:rPr>
    </w:lvl>
    <w:lvl w:ilvl="4" w:tplc="67D23A4A">
      <w:numFmt w:val="bullet"/>
      <w:lvlText w:val="•"/>
      <w:lvlJc w:val="left"/>
      <w:pPr>
        <w:ind w:left="4644" w:hanging="559"/>
      </w:pPr>
      <w:rPr>
        <w:rFonts w:hint="default"/>
      </w:rPr>
    </w:lvl>
    <w:lvl w:ilvl="5" w:tplc="92205264">
      <w:numFmt w:val="bullet"/>
      <w:lvlText w:val="•"/>
      <w:lvlJc w:val="left"/>
      <w:pPr>
        <w:ind w:left="5600" w:hanging="559"/>
      </w:pPr>
      <w:rPr>
        <w:rFonts w:hint="default"/>
      </w:rPr>
    </w:lvl>
    <w:lvl w:ilvl="6" w:tplc="1BB8CA4A">
      <w:numFmt w:val="bullet"/>
      <w:lvlText w:val="•"/>
      <w:lvlJc w:val="left"/>
      <w:pPr>
        <w:ind w:left="6556" w:hanging="559"/>
      </w:pPr>
      <w:rPr>
        <w:rFonts w:hint="default"/>
      </w:rPr>
    </w:lvl>
    <w:lvl w:ilvl="7" w:tplc="18028C40">
      <w:numFmt w:val="bullet"/>
      <w:lvlText w:val="•"/>
      <w:lvlJc w:val="left"/>
      <w:pPr>
        <w:ind w:left="7512" w:hanging="559"/>
      </w:pPr>
      <w:rPr>
        <w:rFonts w:hint="default"/>
      </w:rPr>
    </w:lvl>
    <w:lvl w:ilvl="8" w:tplc="1A989EAA">
      <w:numFmt w:val="bullet"/>
      <w:lvlText w:val="•"/>
      <w:lvlJc w:val="left"/>
      <w:pPr>
        <w:ind w:left="8468" w:hanging="559"/>
      </w:pPr>
      <w:rPr>
        <w:rFonts w:hint="default"/>
      </w:rPr>
    </w:lvl>
  </w:abstractNum>
  <w:abstractNum w:abstractNumId="9" w15:restartNumberingAfterBreak="0">
    <w:nsid w:val="2AD444CB"/>
    <w:multiLevelType w:val="hybridMultilevel"/>
    <w:tmpl w:val="8FC4BD12"/>
    <w:lvl w:ilvl="0" w:tplc="13A89BE2">
      <w:start w:val="1"/>
      <w:numFmt w:val="decimal"/>
      <w:lvlText w:val="%1."/>
      <w:lvlJc w:val="left"/>
      <w:pPr>
        <w:ind w:left="1197" w:hanging="857"/>
        <w:jc w:val="right"/>
      </w:pPr>
      <w:rPr>
        <w:rFonts w:hint="default"/>
        <w:b w:val="0"/>
        <w:w w:val="106"/>
        <w:sz w:val="20"/>
        <w:szCs w:val="20"/>
      </w:rPr>
    </w:lvl>
    <w:lvl w:ilvl="1" w:tplc="81C022C6">
      <w:start w:val="1"/>
      <w:numFmt w:val="upperLetter"/>
      <w:lvlText w:val="%2."/>
      <w:lvlJc w:val="left"/>
      <w:pPr>
        <w:ind w:left="2319" w:hanging="438"/>
      </w:pPr>
      <w:rPr>
        <w:rFonts w:hint="default"/>
        <w:w w:val="109"/>
      </w:rPr>
    </w:lvl>
    <w:lvl w:ilvl="2" w:tplc="6B52B984">
      <w:start w:val="1"/>
      <w:numFmt w:val="lowerLetter"/>
      <w:lvlText w:val="(%3)"/>
      <w:lvlJc w:val="left"/>
      <w:pPr>
        <w:ind w:left="2632" w:hanging="438"/>
      </w:pPr>
      <w:rPr>
        <w:rFonts w:ascii="Times New Roman" w:eastAsia="Times New Roman" w:hAnsi="Times New Roman" w:cs="Times New Roman" w:hint="default"/>
        <w:color w:val="232323"/>
        <w:w w:val="108"/>
        <w:sz w:val="21"/>
        <w:szCs w:val="21"/>
      </w:rPr>
    </w:lvl>
    <w:lvl w:ilvl="3" w:tplc="6C8EE1DA">
      <w:numFmt w:val="bullet"/>
      <w:lvlText w:val="•"/>
      <w:lvlJc w:val="left"/>
      <w:pPr>
        <w:ind w:left="1980" w:hanging="438"/>
      </w:pPr>
      <w:rPr>
        <w:rFonts w:hint="default"/>
      </w:rPr>
    </w:lvl>
    <w:lvl w:ilvl="4" w:tplc="253843E4">
      <w:numFmt w:val="bullet"/>
      <w:lvlText w:val="•"/>
      <w:lvlJc w:val="left"/>
      <w:pPr>
        <w:ind w:left="2320" w:hanging="438"/>
      </w:pPr>
      <w:rPr>
        <w:rFonts w:hint="default"/>
      </w:rPr>
    </w:lvl>
    <w:lvl w:ilvl="5" w:tplc="E08CFB0C">
      <w:numFmt w:val="bullet"/>
      <w:lvlText w:val="•"/>
      <w:lvlJc w:val="left"/>
      <w:pPr>
        <w:ind w:left="2540" w:hanging="438"/>
      </w:pPr>
      <w:rPr>
        <w:rFonts w:hint="default"/>
      </w:rPr>
    </w:lvl>
    <w:lvl w:ilvl="6" w:tplc="9CFE2486">
      <w:numFmt w:val="bullet"/>
      <w:lvlText w:val="•"/>
      <w:lvlJc w:val="left"/>
      <w:pPr>
        <w:ind w:left="2640" w:hanging="438"/>
      </w:pPr>
      <w:rPr>
        <w:rFonts w:hint="default"/>
      </w:rPr>
    </w:lvl>
    <w:lvl w:ilvl="7" w:tplc="B5E2344A">
      <w:numFmt w:val="bullet"/>
      <w:lvlText w:val="•"/>
      <w:lvlJc w:val="left"/>
      <w:pPr>
        <w:ind w:left="4565" w:hanging="438"/>
      </w:pPr>
      <w:rPr>
        <w:rFonts w:hint="default"/>
      </w:rPr>
    </w:lvl>
    <w:lvl w:ilvl="8" w:tplc="68C24B96">
      <w:numFmt w:val="bullet"/>
      <w:lvlText w:val="•"/>
      <w:lvlJc w:val="left"/>
      <w:pPr>
        <w:ind w:left="6490" w:hanging="438"/>
      </w:pPr>
      <w:rPr>
        <w:rFonts w:hint="default"/>
      </w:rPr>
    </w:lvl>
  </w:abstractNum>
  <w:abstractNum w:abstractNumId="10" w15:restartNumberingAfterBreak="0">
    <w:nsid w:val="2ADA1D0B"/>
    <w:multiLevelType w:val="hybridMultilevel"/>
    <w:tmpl w:val="C4463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15E51"/>
    <w:multiLevelType w:val="hybridMultilevel"/>
    <w:tmpl w:val="F43E73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7E1A85"/>
    <w:multiLevelType w:val="hybridMultilevel"/>
    <w:tmpl w:val="51D235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E631DB"/>
    <w:multiLevelType w:val="hybridMultilevel"/>
    <w:tmpl w:val="51049628"/>
    <w:lvl w:ilvl="0" w:tplc="EA58D4F2">
      <w:start w:val="14"/>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8631F"/>
    <w:multiLevelType w:val="hybridMultilevel"/>
    <w:tmpl w:val="F5DCBC14"/>
    <w:lvl w:ilvl="0" w:tplc="A418B8CC">
      <w:start w:val="1"/>
      <w:numFmt w:val="upperLetter"/>
      <w:lvlText w:val="%1."/>
      <w:lvlJc w:val="left"/>
      <w:pPr>
        <w:ind w:left="859" w:hanging="445"/>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845D3"/>
    <w:multiLevelType w:val="hybridMultilevel"/>
    <w:tmpl w:val="E4C4F62E"/>
    <w:lvl w:ilvl="0" w:tplc="BAB8D4CA">
      <w:start w:val="1"/>
      <w:numFmt w:val="upperLetter"/>
      <w:lvlText w:val="%1."/>
      <w:lvlJc w:val="left"/>
      <w:pPr>
        <w:ind w:left="697" w:hanging="360"/>
      </w:pPr>
      <w:rPr>
        <w:rFonts w:hint="default"/>
      </w:rPr>
    </w:lvl>
    <w:lvl w:ilvl="1" w:tplc="04090019">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6" w15:restartNumberingAfterBreak="0">
    <w:nsid w:val="3A57524D"/>
    <w:multiLevelType w:val="hybridMultilevel"/>
    <w:tmpl w:val="4F409916"/>
    <w:lvl w:ilvl="0" w:tplc="C3368EA8">
      <w:start w:val="1"/>
      <w:numFmt w:val="upperLetter"/>
      <w:lvlText w:val="%1."/>
      <w:lvlJc w:val="left"/>
      <w:pPr>
        <w:ind w:left="144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60883"/>
    <w:multiLevelType w:val="hybridMultilevel"/>
    <w:tmpl w:val="9820A344"/>
    <w:lvl w:ilvl="0" w:tplc="EA0C7B84">
      <w:start w:val="1"/>
      <w:numFmt w:val="lowerLetter"/>
      <w:lvlText w:val="%1."/>
      <w:lvlJc w:val="left"/>
      <w:pPr>
        <w:ind w:left="308" w:hanging="221"/>
      </w:pPr>
      <w:rPr>
        <w:rFonts w:hint="default"/>
        <w:w w:val="105"/>
      </w:rPr>
    </w:lvl>
    <w:lvl w:ilvl="1" w:tplc="08D42E5A">
      <w:start w:val="2"/>
      <w:numFmt w:val="decimal"/>
      <w:lvlText w:val="(%2)"/>
      <w:lvlJc w:val="left"/>
      <w:pPr>
        <w:ind w:left="894" w:hanging="544"/>
      </w:pPr>
      <w:rPr>
        <w:rFonts w:ascii="Times New Roman" w:eastAsia="Times New Roman" w:hAnsi="Times New Roman" w:cs="Times New Roman" w:hint="default"/>
        <w:color w:val="262626"/>
        <w:w w:val="108"/>
        <w:sz w:val="21"/>
        <w:szCs w:val="21"/>
      </w:rPr>
    </w:lvl>
    <w:lvl w:ilvl="2" w:tplc="9AECC150">
      <w:start w:val="1"/>
      <w:numFmt w:val="lowerLetter"/>
      <w:lvlText w:val="%3."/>
      <w:lvlJc w:val="left"/>
      <w:pPr>
        <w:ind w:left="1333" w:hanging="373"/>
        <w:jc w:val="right"/>
      </w:pPr>
      <w:rPr>
        <w:rFonts w:ascii="Times New Roman" w:eastAsia="Times New Roman" w:hAnsi="Times New Roman" w:cs="Times New Roman" w:hint="default"/>
        <w:color w:val="262626"/>
        <w:w w:val="102"/>
        <w:sz w:val="21"/>
        <w:szCs w:val="21"/>
      </w:rPr>
    </w:lvl>
    <w:lvl w:ilvl="3" w:tplc="9FDC4C84">
      <w:numFmt w:val="bullet"/>
      <w:lvlText w:val="•"/>
      <w:lvlJc w:val="left"/>
      <w:pPr>
        <w:ind w:left="2465" w:hanging="373"/>
      </w:pPr>
      <w:rPr>
        <w:rFonts w:hint="default"/>
      </w:rPr>
    </w:lvl>
    <w:lvl w:ilvl="4" w:tplc="F44CB6A8">
      <w:numFmt w:val="bullet"/>
      <w:lvlText w:val="•"/>
      <w:lvlJc w:val="left"/>
      <w:pPr>
        <w:ind w:left="3590" w:hanging="373"/>
      </w:pPr>
      <w:rPr>
        <w:rFonts w:hint="default"/>
      </w:rPr>
    </w:lvl>
    <w:lvl w:ilvl="5" w:tplc="DAE64612">
      <w:numFmt w:val="bullet"/>
      <w:lvlText w:val="•"/>
      <w:lvlJc w:val="left"/>
      <w:pPr>
        <w:ind w:left="4715" w:hanging="373"/>
      </w:pPr>
      <w:rPr>
        <w:rFonts w:hint="default"/>
      </w:rPr>
    </w:lvl>
    <w:lvl w:ilvl="6" w:tplc="866A1A50">
      <w:numFmt w:val="bullet"/>
      <w:lvlText w:val="•"/>
      <w:lvlJc w:val="left"/>
      <w:pPr>
        <w:ind w:left="5840" w:hanging="373"/>
      </w:pPr>
      <w:rPr>
        <w:rFonts w:hint="default"/>
      </w:rPr>
    </w:lvl>
    <w:lvl w:ilvl="7" w:tplc="E01E6938">
      <w:numFmt w:val="bullet"/>
      <w:lvlText w:val="•"/>
      <w:lvlJc w:val="left"/>
      <w:pPr>
        <w:ind w:left="6965" w:hanging="373"/>
      </w:pPr>
      <w:rPr>
        <w:rFonts w:hint="default"/>
      </w:rPr>
    </w:lvl>
    <w:lvl w:ilvl="8" w:tplc="EE0E2200">
      <w:numFmt w:val="bullet"/>
      <w:lvlText w:val="•"/>
      <w:lvlJc w:val="left"/>
      <w:pPr>
        <w:ind w:left="8090" w:hanging="373"/>
      </w:pPr>
      <w:rPr>
        <w:rFonts w:hint="default"/>
      </w:rPr>
    </w:lvl>
  </w:abstractNum>
  <w:abstractNum w:abstractNumId="18" w15:restartNumberingAfterBreak="0">
    <w:nsid w:val="3CB81CDC"/>
    <w:multiLevelType w:val="hybridMultilevel"/>
    <w:tmpl w:val="B26A0AAA"/>
    <w:lvl w:ilvl="0" w:tplc="04090015">
      <w:start w:val="1"/>
      <w:numFmt w:val="upperLetter"/>
      <w:lvlText w:val="%1."/>
      <w:lvlJc w:val="left"/>
      <w:pPr>
        <w:ind w:left="859" w:hanging="445"/>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93186"/>
    <w:multiLevelType w:val="hybridMultilevel"/>
    <w:tmpl w:val="34D2BBD8"/>
    <w:lvl w:ilvl="0" w:tplc="C3368EA8">
      <w:start w:val="1"/>
      <w:numFmt w:val="upperLetter"/>
      <w:lvlText w:val="%1."/>
      <w:lvlJc w:val="left"/>
      <w:pPr>
        <w:ind w:left="144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339D8"/>
    <w:multiLevelType w:val="hybridMultilevel"/>
    <w:tmpl w:val="0FD4BAB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63C3A2B"/>
    <w:multiLevelType w:val="hybridMultilevel"/>
    <w:tmpl w:val="92183540"/>
    <w:lvl w:ilvl="0" w:tplc="4302043A">
      <w:start w:val="1"/>
      <w:numFmt w:val="decimal"/>
      <w:lvlText w:val="%1."/>
      <w:lvlJc w:val="left"/>
      <w:pPr>
        <w:ind w:left="1190" w:hanging="855"/>
        <w:jc w:val="right"/>
      </w:pPr>
      <w:rPr>
        <w:rFonts w:hint="default"/>
        <w:w w:val="109"/>
      </w:rPr>
    </w:lvl>
    <w:lvl w:ilvl="1" w:tplc="A418B8CC">
      <w:start w:val="1"/>
      <w:numFmt w:val="upperLetter"/>
      <w:lvlText w:val="%2."/>
      <w:lvlJc w:val="left"/>
      <w:pPr>
        <w:ind w:left="859" w:hanging="445"/>
      </w:pPr>
      <w:rPr>
        <w:rFonts w:hint="default"/>
        <w:w w:val="110"/>
      </w:rPr>
    </w:lvl>
    <w:lvl w:ilvl="2" w:tplc="12662A30">
      <w:start w:val="1"/>
      <w:numFmt w:val="upperRoman"/>
      <w:lvlText w:val="(%3)"/>
      <w:lvlJc w:val="left"/>
      <w:pPr>
        <w:ind w:left="2470" w:hanging="445"/>
      </w:pPr>
      <w:rPr>
        <w:rFonts w:ascii="Times New Roman" w:eastAsia="Times New Roman" w:hAnsi="Times New Roman" w:cs="Times New Roman" w:hint="default"/>
        <w:color w:val="242424"/>
        <w:w w:val="104"/>
        <w:sz w:val="21"/>
        <w:szCs w:val="21"/>
      </w:rPr>
    </w:lvl>
    <w:lvl w:ilvl="3" w:tplc="C42C6266">
      <w:numFmt w:val="bullet"/>
      <w:lvlText w:val="•"/>
      <w:lvlJc w:val="left"/>
      <w:pPr>
        <w:ind w:left="1100" w:hanging="445"/>
      </w:pPr>
      <w:rPr>
        <w:rFonts w:hint="default"/>
      </w:rPr>
    </w:lvl>
    <w:lvl w:ilvl="4" w:tplc="5E7296A2">
      <w:numFmt w:val="bullet"/>
      <w:lvlText w:val="•"/>
      <w:lvlJc w:val="left"/>
      <w:pPr>
        <w:ind w:left="1200" w:hanging="445"/>
      </w:pPr>
      <w:rPr>
        <w:rFonts w:hint="default"/>
      </w:rPr>
    </w:lvl>
    <w:lvl w:ilvl="5" w:tplc="4B881772">
      <w:numFmt w:val="bullet"/>
      <w:lvlText w:val="•"/>
      <w:lvlJc w:val="left"/>
      <w:pPr>
        <w:ind w:left="2480" w:hanging="445"/>
      </w:pPr>
      <w:rPr>
        <w:rFonts w:hint="default"/>
      </w:rPr>
    </w:lvl>
    <w:lvl w:ilvl="6" w:tplc="AF0E2AE2">
      <w:numFmt w:val="bullet"/>
      <w:lvlText w:val="•"/>
      <w:lvlJc w:val="left"/>
      <w:pPr>
        <w:ind w:left="3359" w:hanging="445"/>
      </w:pPr>
      <w:rPr>
        <w:rFonts w:hint="default"/>
      </w:rPr>
    </w:lvl>
    <w:lvl w:ilvl="7" w:tplc="A9CA3492">
      <w:numFmt w:val="bullet"/>
      <w:lvlText w:val="•"/>
      <w:lvlJc w:val="left"/>
      <w:pPr>
        <w:ind w:left="4239" w:hanging="445"/>
      </w:pPr>
      <w:rPr>
        <w:rFonts w:hint="default"/>
      </w:rPr>
    </w:lvl>
    <w:lvl w:ilvl="8" w:tplc="2EB8D0A4">
      <w:numFmt w:val="bullet"/>
      <w:lvlText w:val="•"/>
      <w:lvlJc w:val="left"/>
      <w:pPr>
        <w:ind w:left="5118" w:hanging="445"/>
      </w:pPr>
      <w:rPr>
        <w:rFonts w:hint="default"/>
      </w:rPr>
    </w:lvl>
  </w:abstractNum>
  <w:abstractNum w:abstractNumId="22" w15:restartNumberingAfterBreak="0">
    <w:nsid w:val="4A8F075A"/>
    <w:multiLevelType w:val="hybridMultilevel"/>
    <w:tmpl w:val="E4C4F62E"/>
    <w:lvl w:ilvl="0" w:tplc="BAB8D4CA">
      <w:start w:val="1"/>
      <w:numFmt w:val="upperLetter"/>
      <w:lvlText w:val="%1."/>
      <w:lvlJc w:val="left"/>
      <w:pPr>
        <w:ind w:left="697" w:hanging="360"/>
      </w:pPr>
      <w:rPr>
        <w:rFonts w:hint="default"/>
      </w:rPr>
    </w:lvl>
    <w:lvl w:ilvl="1" w:tplc="04090019">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3" w15:restartNumberingAfterBreak="0">
    <w:nsid w:val="5032646A"/>
    <w:multiLevelType w:val="hybridMultilevel"/>
    <w:tmpl w:val="DE8C4C80"/>
    <w:lvl w:ilvl="0" w:tplc="95D8063E">
      <w:start w:val="1"/>
      <w:numFmt w:val="decimal"/>
      <w:lvlText w:val="%1."/>
      <w:lvlJc w:val="left"/>
      <w:pPr>
        <w:ind w:left="720" w:hanging="360"/>
      </w:pPr>
      <w:rPr>
        <w:rFonts w:hint="default"/>
        <w:color w:val="2424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341A1"/>
    <w:multiLevelType w:val="hybridMultilevel"/>
    <w:tmpl w:val="51049628"/>
    <w:lvl w:ilvl="0" w:tplc="EA58D4F2">
      <w:start w:val="14"/>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36D52"/>
    <w:multiLevelType w:val="hybridMultilevel"/>
    <w:tmpl w:val="7F184E7A"/>
    <w:lvl w:ilvl="0" w:tplc="12AE05C8">
      <w:start w:val="1"/>
      <w:numFmt w:val="upperLetter"/>
      <w:lvlText w:val="%1."/>
      <w:lvlJc w:val="left"/>
      <w:pPr>
        <w:ind w:left="815" w:hanging="430"/>
      </w:pPr>
      <w:rPr>
        <w:rFonts w:ascii="Times New Roman" w:eastAsia="Times New Roman" w:hAnsi="Times New Roman" w:cs="Times New Roman" w:hint="default"/>
        <w:color w:val="242424"/>
        <w:w w:val="106"/>
        <w:sz w:val="21"/>
        <w:szCs w:val="21"/>
      </w:rPr>
    </w:lvl>
    <w:lvl w:ilvl="1" w:tplc="1E200E14">
      <w:numFmt w:val="bullet"/>
      <w:lvlText w:val="•"/>
      <w:lvlJc w:val="left"/>
      <w:pPr>
        <w:ind w:left="1774" w:hanging="430"/>
      </w:pPr>
      <w:rPr>
        <w:rFonts w:hint="default"/>
      </w:rPr>
    </w:lvl>
    <w:lvl w:ilvl="2" w:tplc="92CE8CFE">
      <w:numFmt w:val="bullet"/>
      <w:lvlText w:val="•"/>
      <w:lvlJc w:val="left"/>
      <w:pPr>
        <w:ind w:left="2728" w:hanging="430"/>
      </w:pPr>
      <w:rPr>
        <w:rFonts w:hint="default"/>
      </w:rPr>
    </w:lvl>
    <w:lvl w:ilvl="3" w:tplc="79842756">
      <w:numFmt w:val="bullet"/>
      <w:lvlText w:val="•"/>
      <w:lvlJc w:val="left"/>
      <w:pPr>
        <w:ind w:left="3682" w:hanging="430"/>
      </w:pPr>
      <w:rPr>
        <w:rFonts w:hint="default"/>
      </w:rPr>
    </w:lvl>
    <w:lvl w:ilvl="4" w:tplc="8C10EC0A">
      <w:numFmt w:val="bullet"/>
      <w:lvlText w:val="•"/>
      <w:lvlJc w:val="left"/>
      <w:pPr>
        <w:ind w:left="4636" w:hanging="430"/>
      </w:pPr>
      <w:rPr>
        <w:rFonts w:hint="default"/>
      </w:rPr>
    </w:lvl>
    <w:lvl w:ilvl="5" w:tplc="DA54804E">
      <w:numFmt w:val="bullet"/>
      <w:lvlText w:val="•"/>
      <w:lvlJc w:val="left"/>
      <w:pPr>
        <w:ind w:left="5590" w:hanging="430"/>
      </w:pPr>
      <w:rPr>
        <w:rFonts w:hint="default"/>
      </w:rPr>
    </w:lvl>
    <w:lvl w:ilvl="6" w:tplc="A560D0F0">
      <w:numFmt w:val="bullet"/>
      <w:lvlText w:val="•"/>
      <w:lvlJc w:val="left"/>
      <w:pPr>
        <w:ind w:left="6544" w:hanging="430"/>
      </w:pPr>
      <w:rPr>
        <w:rFonts w:hint="default"/>
      </w:rPr>
    </w:lvl>
    <w:lvl w:ilvl="7" w:tplc="156076A4">
      <w:numFmt w:val="bullet"/>
      <w:lvlText w:val="•"/>
      <w:lvlJc w:val="left"/>
      <w:pPr>
        <w:ind w:left="7498" w:hanging="430"/>
      </w:pPr>
      <w:rPr>
        <w:rFonts w:hint="default"/>
      </w:rPr>
    </w:lvl>
    <w:lvl w:ilvl="8" w:tplc="FFF86E72">
      <w:numFmt w:val="bullet"/>
      <w:lvlText w:val="•"/>
      <w:lvlJc w:val="left"/>
      <w:pPr>
        <w:ind w:left="8452" w:hanging="430"/>
      </w:pPr>
      <w:rPr>
        <w:rFonts w:hint="default"/>
      </w:rPr>
    </w:lvl>
  </w:abstractNum>
  <w:abstractNum w:abstractNumId="26" w15:restartNumberingAfterBreak="0">
    <w:nsid w:val="517E03E0"/>
    <w:multiLevelType w:val="hybridMultilevel"/>
    <w:tmpl w:val="6DACFFF0"/>
    <w:lvl w:ilvl="0" w:tplc="0409001B">
      <w:start w:val="1"/>
      <w:numFmt w:val="lowerRoman"/>
      <w:lvlText w:val="%1."/>
      <w:lvlJc w:val="righ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9441C0"/>
    <w:multiLevelType w:val="hybridMultilevel"/>
    <w:tmpl w:val="DE8C4C80"/>
    <w:lvl w:ilvl="0" w:tplc="95D8063E">
      <w:start w:val="1"/>
      <w:numFmt w:val="decimal"/>
      <w:lvlText w:val="%1."/>
      <w:lvlJc w:val="left"/>
      <w:pPr>
        <w:ind w:left="720" w:hanging="360"/>
      </w:pPr>
      <w:rPr>
        <w:rFonts w:hint="default"/>
        <w:color w:val="2424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936629"/>
    <w:multiLevelType w:val="hybridMultilevel"/>
    <w:tmpl w:val="F8BCD5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9357DB"/>
    <w:multiLevelType w:val="hybridMultilevel"/>
    <w:tmpl w:val="DE8C4C80"/>
    <w:lvl w:ilvl="0" w:tplc="95D8063E">
      <w:start w:val="1"/>
      <w:numFmt w:val="decimal"/>
      <w:lvlText w:val="%1."/>
      <w:lvlJc w:val="left"/>
      <w:pPr>
        <w:ind w:left="720" w:hanging="360"/>
      </w:pPr>
      <w:rPr>
        <w:rFonts w:hint="default"/>
        <w:color w:val="2424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11C91"/>
    <w:multiLevelType w:val="hybridMultilevel"/>
    <w:tmpl w:val="DE8C4C80"/>
    <w:lvl w:ilvl="0" w:tplc="95D8063E">
      <w:start w:val="1"/>
      <w:numFmt w:val="decimal"/>
      <w:lvlText w:val="%1."/>
      <w:lvlJc w:val="left"/>
      <w:pPr>
        <w:ind w:left="720" w:hanging="360"/>
      </w:pPr>
      <w:rPr>
        <w:rFonts w:hint="default"/>
        <w:color w:val="2424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34FA2"/>
    <w:multiLevelType w:val="hybridMultilevel"/>
    <w:tmpl w:val="DE8C4C80"/>
    <w:lvl w:ilvl="0" w:tplc="95D8063E">
      <w:start w:val="1"/>
      <w:numFmt w:val="decimal"/>
      <w:lvlText w:val="%1."/>
      <w:lvlJc w:val="left"/>
      <w:pPr>
        <w:ind w:left="720" w:hanging="360"/>
      </w:pPr>
      <w:rPr>
        <w:rFonts w:hint="default"/>
        <w:color w:val="2424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892BB9"/>
    <w:multiLevelType w:val="hybridMultilevel"/>
    <w:tmpl w:val="1F4CFBA2"/>
    <w:lvl w:ilvl="0" w:tplc="A5A66A92">
      <w:start w:val="9"/>
      <w:numFmt w:val="decimal"/>
      <w:lvlText w:val="%1."/>
      <w:lvlJc w:val="left"/>
      <w:pPr>
        <w:tabs>
          <w:tab w:val="num" w:pos="360"/>
        </w:tabs>
        <w:ind w:left="360" w:hanging="360"/>
      </w:pPr>
      <w:rPr>
        <w:rFonts w:hint="default"/>
      </w:rPr>
    </w:lvl>
    <w:lvl w:ilvl="1" w:tplc="02E44490">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FFC1E83"/>
    <w:multiLevelType w:val="hybridMultilevel"/>
    <w:tmpl w:val="2E7E025C"/>
    <w:lvl w:ilvl="0" w:tplc="0409001B">
      <w:start w:val="1"/>
      <w:numFmt w:val="lowerRoman"/>
      <w:lvlText w:val="%1."/>
      <w:lvlJc w:val="righ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34" w15:restartNumberingAfterBreak="0">
    <w:nsid w:val="60C51DAF"/>
    <w:multiLevelType w:val="hybridMultilevel"/>
    <w:tmpl w:val="8B12D49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2B4F49"/>
    <w:multiLevelType w:val="hybridMultilevel"/>
    <w:tmpl w:val="F93059E0"/>
    <w:lvl w:ilvl="0" w:tplc="5784E0C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157E7"/>
    <w:multiLevelType w:val="hybridMultilevel"/>
    <w:tmpl w:val="81565172"/>
    <w:lvl w:ilvl="0" w:tplc="DB222436">
      <w:start w:val="13"/>
      <w:numFmt w:val="decimal"/>
      <w:lvlText w:val="%1."/>
      <w:lvlJc w:val="left"/>
      <w:pPr>
        <w:ind w:left="881" w:hanging="360"/>
      </w:pPr>
      <w:rPr>
        <w:rFonts w:hint="default"/>
        <w:w w:val="105"/>
        <w:sz w:val="21"/>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37" w15:restartNumberingAfterBreak="0">
    <w:nsid w:val="71C26EBA"/>
    <w:multiLevelType w:val="hybridMultilevel"/>
    <w:tmpl w:val="219CD5F8"/>
    <w:lvl w:ilvl="0" w:tplc="E3B40D3C">
      <w:start w:val="15"/>
      <w:numFmt w:val="decimal"/>
      <w:lvlText w:val="%1."/>
      <w:lvlJc w:val="left"/>
      <w:pPr>
        <w:ind w:left="720" w:hanging="360"/>
      </w:pPr>
      <w:rPr>
        <w:rFonts w:hint="default"/>
        <w:color w:val="2424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426224"/>
    <w:multiLevelType w:val="hybridMultilevel"/>
    <w:tmpl w:val="DE8C4C80"/>
    <w:lvl w:ilvl="0" w:tplc="95D8063E">
      <w:start w:val="1"/>
      <w:numFmt w:val="decimal"/>
      <w:lvlText w:val="%1."/>
      <w:lvlJc w:val="left"/>
      <w:pPr>
        <w:ind w:left="720" w:hanging="360"/>
      </w:pPr>
      <w:rPr>
        <w:rFonts w:hint="default"/>
        <w:color w:val="2424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704D49"/>
    <w:multiLevelType w:val="hybridMultilevel"/>
    <w:tmpl w:val="69C415DE"/>
    <w:lvl w:ilvl="0" w:tplc="641844FC">
      <w:start w:val="1"/>
      <w:numFmt w:val="lowerLetter"/>
      <w:lvlText w:val="%1."/>
      <w:lvlJc w:val="left"/>
      <w:pPr>
        <w:ind w:left="399" w:hanging="229"/>
      </w:pPr>
      <w:rPr>
        <w:rFonts w:ascii="Times New Roman" w:eastAsia="Times New Roman" w:hAnsi="Times New Roman" w:cs="Times New Roman" w:hint="default"/>
        <w:color w:val="242424"/>
        <w:w w:val="97"/>
        <w:sz w:val="22"/>
        <w:szCs w:val="22"/>
      </w:rPr>
    </w:lvl>
    <w:lvl w:ilvl="1" w:tplc="CA9E96B6">
      <w:numFmt w:val="bullet"/>
      <w:lvlText w:val="•"/>
      <w:lvlJc w:val="left"/>
      <w:pPr>
        <w:ind w:left="1400" w:hanging="229"/>
      </w:pPr>
      <w:rPr>
        <w:rFonts w:hint="default"/>
      </w:rPr>
    </w:lvl>
    <w:lvl w:ilvl="2" w:tplc="373A39F0">
      <w:numFmt w:val="bullet"/>
      <w:lvlText w:val="•"/>
      <w:lvlJc w:val="left"/>
      <w:pPr>
        <w:ind w:left="2400" w:hanging="229"/>
      </w:pPr>
      <w:rPr>
        <w:rFonts w:hint="default"/>
      </w:rPr>
    </w:lvl>
    <w:lvl w:ilvl="3" w:tplc="35FE9C5A">
      <w:numFmt w:val="bullet"/>
      <w:lvlText w:val="•"/>
      <w:lvlJc w:val="left"/>
      <w:pPr>
        <w:ind w:left="3400" w:hanging="229"/>
      </w:pPr>
      <w:rPr>
        <w:rFonts w:hint="default"/>
      </w:rPr>
    </w:lvl>
    <w:lvl w:ilvl="4" w:tplc="C49AD648">
      <w:numFmt w:val="bullet"/>
      <w:lvlText w:val="•"/>
      <w:lvlJc w:val="left"/>
      <w:pPr>
        <w:ind w:left="4400" w:hanging="229"/>
      </w:pPr>
      <w:rPr>
        <w:rFonts w:hint="default"/>
      </w:rPr>
    </w:lvl>
    <w:lvl w:ilvl="5" w:tplc="2C309364">
      <w:numFmt w:val="bullet"/>
      <w:lvlText w:val="•"/>
      <w:lvlJc w:val="left"/>
      <w:pPr>
        <w:ind w:left="5400" w:hanging="229"/>
      </w:pPr>
      <w:rPr>
        <w:rFonts w:hint="default"/>
      </w:rPr>
    </w:lvl>
    <w:lvl w:ilvl="6" w:tplc="EA7AF8BA">
      <w:numFmt w:val="bullet"/>
      <w:lvlText w:val="•"/>
      <w:lvlJc w:val="left"/>
      <w:pPr>
        <w:ind w:left="6400" w:hanging="229"/>
      </w:pPr>
      <w:rPr>
        <w:rFonts w:hint="default"/>
      </w:rPr>
    </w:lvl>
    <w:lvl w:ilvl="7" w:tplc="A50A1FA4">
      <w:numFmt w:val="bullet"/>
      <w:lvlText w:val="•"/>
      <w:lvlJc w:val="left"/>
      <w:pPr>
        <w:ind w:left="7400" w:hanging="229"/>
      </w:pPr>
      <w:rPr>
        <w:rFonts w:hint="default"/>
      </w:rPr>
    </w:lvl>
    <w:lvl w:ilvl="8" w:tplc="1904378C">
      <w:numFmt w:val="bullet"/>
      <w:lvlText w:val="•"/>
      <w:lvlJc w:val="left"/>
      <w:pPr>
        <w:ind w:left="8400" w:hanging="229"/>
      </w:pPr>
      <w:rPr>
        <w:rFonts w:hint="default"/>
      </w:rPr>
    </w:lvl>
  </w:abstractNum>
  <w:abstractNum w:abstractNumId="40" w15:restartNumberingAfterBreak="0">
    <w:nsid w:val="75575AE4"/>
    <w:multiLevelType w:val="hybridMultilevel"/>
    <w:tmpl w:val="50961C58"/>
    <w:lvl w:ilvl="0" w:tplc="C3368EA8">
      <w:start w:val="1"/>
      <w:numFmt w:val="upperLetter"/>
      <w:lvlText w:val="%1."/>
      <w:lvlJc w:val="left"/>
      <w:pPr>
        <w:ind w:left="144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1A122C"/>
    <w:multiLevelType w:val="hybridMultilevel"/>
    <w:tmpl w:val="BBCE42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9"/>
  </w:num>
  <w:num w:numId="3">
    <w:abstractNumId w:val="8"/>
  </w:num>
  <w:num w:numId="4">
    <w:abstractNumId w:val="17"/>
  </w:num>
  <w:num w:numId="5">
    <w:abstractNumId w:val="25"/>
  </w:num>
  <w:num w:numId="6">
    <w:abstractNumId w:val="21"/>
  </w:num>
  <w:num w:numId="7">
    <w:abstractNumId w:val="2"/>
  </w:num>
  <w:num w:numId="8">
    <w:abstractNumId w:val="31"/>
  </w:num>
  <w:num w:numId="9">
    <w:abstractNumId w:val="23"/>
  </w:num>
  <w:num w:numId="10">
    <w:abstractNumId w:val="29"/>
  </w:num>
  <w:num w:numId="11">
    <w:abstractNumId w:val="0"/>
  </w:num>
  <w:num w:numId="12">
    <w:abstractNumId w:val="30"/>
  </w:num>
  <w:num w:numId="13">
    <w:abstractNumId w:val="32"/>
  </w:num>
  <w:num w:numId="14">
    <w:abstractNumId w:val="15"/>
  </w:num>
  <w:num w:numId="15">
    <w:abstractNumId w:val="34"/>
  </w:num>
  <w:num w:numId="16">
    <w:abstractNumId w:val="36"/>
  </w:num>
  <w:num w:numId="17">
    <w:abstractNumId w:val="18"/>
  </w:num>
  <w:num w:numId="18">
    <w:abstractNumId w:val="5"/>
  </w:num>
  <w:num w:numId="19">
    <w:abstractNumId w:val="26"/>
  </w:num>
  <w:num w:numId="20">
    <w:abstractNumId w:val="41"/>
  </w:num>
  <w:num w:numId="21">
    <w:abstractNumId w:val="14"/>
  </w:num>
  <w:num w:numId="22">
    <w:abstractNumId w:val="4"/>
  </w:num>
  <w:num w:numId="23">
    <w:abstractNumId w:val="38"/>
  </w:num>
  <w:num w:numId="24">
    <w:abstractNumId w:val="7"/>
  </w:num>
  <w:num w:numId="25">
    <w:abstractNumId w:val="9"/>
  </w:num>
  <w:num w:numId="26">
    <w:abstractNumId w:val="28"/>
  </w:num>
  <w:num w:numId="27">
    <w:abstractNumId w:val="27"/>
  </w:num>
  <w:num w:numId="28">
    <w:abstractNumId w:val="11"/>
  </w:num>
  <w:num w:numId="29">
    <w:abstractNumId w:val="10"/>
  </w:num>
  <w:num w:numId="30">
    <w:abstractNumId w:val="35"/>
  </w:num>
  <w:num w:numId="31">
    <w:abstractNumId w:val="1"/>
  </w:num>
  <w:num w:numId="32">
    <w:abstractNumId w:val="13"/>
  </w:num>
  <w:num w:numId="33">
    <w:abstractNumId w:val="37"/>
  </w:num>
  <w:num w:numId="34">
    <w:abstractNumId w:val="20"/>
  </w:num>
  <w:num w:numId="35">
    <w:abstractNumId w:val="19"/>
  </w:num>
  <w:num w:numId="36">
    <w:abstractNumId w:val="16"/>
  </w:num>
  <w:num w:numId="37">
    <w:abstractNumId w:val="40"/>
  </w:num>
  <w:num w:numId="38">
    <w:abstractNumId w:val="12"/>
  </w:num>
  <w:num w:numId="39">
    <w:abstractNumId w:val="33"/>
  </w:num>
  <w:num w:numId="40">
    <w:abstractNumId w:val="22"/>
  </w:num>
  <w:num w:numId="41">
    <w:abstractNumId w:val="2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25"/>
    <w:rsid w:val="00054A96"/>
    <w:rsid w:val="00082771"/>
    <w:rsid w:val="000C3F89"/>
    <w:rsid w:val="00114C67"/>
    <w:rsid w:val="001452F0"/>
    <w:rsid w:val="00146A30"/>
    <w:rsid w:val="001872BC"/>
    <w:rsid w:val="001B116E"/>
    <w:rsid w:val="001B6596"/>
    <w:rsid w:val="001D5EC0"/>
    <w:rsid w:val="001D5ED8"/>
    <w:rsid w:val="001D7A3F"/>
    <w:rsid w:val="00217A0F"/>
    <w:rsid w:val="00263304"/>
    <w:rsid w:val="002D20AF"/>
    <w:rsid w:val="002F664F"/>
    <w:rsid w:val="00325015"/>
    <w:rsid w:val="00326D90"/>
    <w:rsid w:val="00395111"/>
    <w:rsid w:val="003B6BE6"/>
    <w:rsid w:val="003B7D5C"/>
    <w:rsid w:val="003D028E"/>
    <w:rsid w:val="004141AB"/>
    <w:rsid w:val="00435A06"/>
    <w:rsid w:val="00464303"/>
    <w:rsid w:val="004723E3"/>
    <w:rsid w:val="004E1C8B"/>
    <w:rsid w:val="004E224D"/>
    <w:rsid w:val="00541E7F"/>
    <w:rsid w:val="0055251F"/>
    <w:rsid w:val="00556713"/>
    <w:rsid w:val="005B6C50"/>
    <w:rsid w:val="005E7206"/>
    <w:rsid w:val="00605DF0"/>
    <w:rsid w:val="006515F8"/>
    <w:rsid w:val="0066441D"/>
    <w:rsid w:val="00670E83"/>
    <w:rsid w:val="006A6C95"/>
    <w:rsid w:val="006D493D"/>
    <w:rsid w:val="007641D6"/>
    <w:rsid w:val="00776C32"/>
    <w:rsid w:val="007826EB"/>
    <w:rsid w:val="007B35D0"/>
    <w:rsid w:val="008040ED"/>
    <w:rsid w:val="00814267"/>
    <w:rsid w:val="008221C4"/>
    <w:rsid w:val="00825EDD"/>
    <w:rsid w:val="00854287"/>
    <w:rsid w:val="008A25F3"/>
    <w:rsid w:val="008A731C"/>
    <w:rsid w:val="008C0DA6"/>
    <w:rsid w:val="008D5025"/>
    <w:rsid w:val="008E26F9"/>
    <w:rsid w:val="008E7CD9"/>
    <w:rsid w:val="00916011"/>
    <w:rsid w:val="00922890"/>
    <w:rsid w:val="0093668D"/>
    <w:rsid w:val="009705A9"/>
    <w:rsid w:val="009D269E"/>
    <w:rsid w:val="009D3E43"/>
    <w:rsid w:val="00A45E03"/>
    <w:rsid w:val="00A660E7"/>
    <w:rsid w:val="00B0332E"/>
    <w:rsid w:val="00B2664A"/>
    <w:rsid w:val="00BA492E"/>
    <w:rsid w:val="00BC2769"/>
    <w:rsid w:val="00BF4515"/>
    <w:rsid w:val="00BF66C8"/>
    <w:rsid w:val="00C2691E"/>
    <w:rsid w:val="00C709CC"/>
    <w:rsid w:val="00C85B59"/>
    <w:rsid w:val="00CA1143"/>
    <w:rsid w:val="00CA18AC"/>
    <w:rsid w:val="00D537EE"/>
    <w:rsid w:val="00D87DA8"/>
    <w:rsid w:val="00DA774B"/>
    <w:rsid w:val="00DE1ACA"/>
    <w:rsid w:val="00DF383A"/>
    <w:rsid w:val="00E060A3"/>
    <w:rsid w:val="00E12E70"/>
    <w:rsid w:val="00E34A87"/>
    <w:rsid w:val="00E656CD"/>
    <w:rsid w:val="00EA1445"/>
    <w:rsid w:val="00EB2A65"/>
    <w:rsid w:val="00EB3CEF"/>
    <w:rsid w:val="00ED7A6A"/>
    <w:rsid w:val="00F03005"/>
    <w:rsid w:val="00F208E7"/>
    <w:rsid w:val="00F52037"/>
    <w:rsid w:val="00F539D6"/>
    <w:rsid w:val="00F73F40"/>
    <w:rsid w:val="00F92F0E"/>
    <w:rsid w:val="00FC3246"/>
    <w:rsid w:val="00FC4024"/>
    <w:rsid w:val="00FD2D97"/>
    <w:rsid w:val="00FE5A45"/>
    <w:rsid w:val="00FF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3BA6039"/>
  <w15:docId w15:val="{1A4A321B-8354-42FD-B512-A768614F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35"/>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279" w:hanging="225"/>
    </w:pPr>
  </w:style>
  <w:style w:type="paragraph" w:customStyle="1" w:styleId="TableParagraph">
    <w:name w:val="Table Paragraph"/>
    <w:basedOn w:val="Normal"/>
    <w:uiPriority w:val="1"/>
    <w:qFormat/>
    <w:pPr>
      <w:ind w:left="21"/>
      <w:jc w:val="center"/>
    </w:pPr>
  </w:style>
  <w:style w:type="table" w:styleId="TableGrid">
    <w:name w:val="Table Grid"/>
    <w:basedOn w:val="TableNormal"/>
    <w:uiPriority w:val="39"/>
    <w:rsid w:val="00F92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4A96"/>
    <w:pPr>
      <w:tabs>
        <w:tab w:val="center" w:pos="4680"/>
        <w:tab w:val="right" w:pos="9360"/>
      </w:tabs>
    </w:pPr>
  </w:style>
  <w:style w:type="character" w:customStyle="1" w:styleId="HeaderChar">
    <w:name w:val="Header Char"/>
    <w:basedOn w:val="DefaultParagraphFont"/>
    <w:link w:val="Header"/>
    <w:uiPriority w:val="99"/>
    <w:rsid w:val="00054A96"/>
    <w:rPr>
      <w:rFonts w:ascii="Times New Roman" w:eastAsia="Times New Roman" w:hAnsi="Times New Roman" w:cs="Times New Roman"/>
    </w:rPr>
  </w:style>
  <w:style w:type="paragraph" w:styleId="Footer">
    <w:name w:val="footer"/>
    <w:basedOn w:val="Normal"/>
    <w:link w:val="FooterChar"/>
    <w:uiPriority w:val="99"/>
    <w:unhideWhenUsed/>
    <w:rsid w:val="00054A96"/>
    <w:pPr>
      <w:tabs>
        <w:tab w:val="center" w:pos="4680"/>
        <w:tab w:val="right" w:pos="9360"/>
      </w:tabs>
    </w:pPr>
  </w:style>
  <w:style w:type="character" w:customStyle="1" w:styleId="FooterChar">
    <w:name w:val="Footer Char"/>
    <w:basedOn w:val="DefaultParagraphFont"/>
    <w:link w:val="Footer"/>
    <w:uiPriority w:val="99"/>
    <w:rsid w:val="00054A9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35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A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0D3-7E43-41A1-A128-A758DD35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Jaquish, Karen</dc:creator>
  <cp:lastModifiedBy>Jaquish, Karen</cp:lastModifiedBy>
  <cp:revision>2</cp:revision>
  <cp:lastPrinted>2018-06-11T12:13:00Z</cp:lastPrinted>
  <dcterms:created xsi:type="dcterms:W3CDTF">2018-06-11T12:16:00Z</dcterms:created>
  <dcterms:modified xsi:type="dcterms:W3CDTF">2018-06-11T12:16:00Z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Canon iR-ADV C5240  PDF</vt:lpwstr>
  </property>
  <property fmtid="{D5CDD505-2E9C-101B-9397-08002B2CF9AE}" pid="4" name="LastSaved">
    <vt:filetime>2018-04-04T00:00:00Z</vt:filetime>
  </property>
</Properties>
</file>